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5362E" w14:textId="04F76A00" w:rsidR="0088250D" w:rsidRPr="00EA0817" w:rsidRDefault="00C12DD3" w:rsidP="00FB137D">
      <w:pPr>
        <w:jc w:val="both"/>
        <w:rPr>
          <w:rFonts w:ascii="Calibri"/>
        </w:rPr>
      </w:pPr>
      <w:r w:rsidRPr="00EA0817">
        <w:rPr>
          <w:rFonts w:ascii="Calibri"/>
        </w:rPr>
        <w:t>Quiz</w:t>
      </w:r>
      <w:r w:rsidRPr="00EA0817">
        <w:rPr>
          <w:rFonts w:ascii="Calibri"/>
          <w:spacing w:val="-2"/>
        </w:rPr>
        <w:t xml:space="preserve"> </w:t>
      </w:r>
      <w:r w:rsidRPr="00EA0817">
        <w:rPr>
          <w:rFonts w:ascii="Calibri"/>
        </w:rPr>
        <w:t>Date:</w:t>
      </w:r>
      <w:r w:rsidRPr="00EA0817">
        <w:rPr>
          <w:rFonts w:ascii="Calibri"/>
          <w:spacing w:val="-2"/>
        </w:rPr>
        <w:t xml:space="preserve"> </w:t>
      </w:r>
      <w:r w:rsidR="0039471B">
        <w:rPr>
          <w:rFonts w:ascii="Calibri"/>
          <w:spacing w:val="-2"/>
        </w:rPr>
        <w:t>1</w:t>
      </w:r>
      <w:r w:rsidR="00743CEC">
        <w:rPr>
          <w:rFonts w:ascii="Calibri"/>
          <w:spacing w:val="-2"/>
        </w:rPr>
        <w:t>8</w:t>
      </w:r>
      <w:r w:rsidR="00B654BC" w:rsidRPr="00B654BC">
        <w:rPr>
          <w:rFonts w:ascii="Calibri"/>
          <w:spacing w:val="-2"/>
          <w:vertAlign w:val="superscript"/>
        </w:rPr>
        <w:t>th</w:t>
      </w:r>
      <w:r w:rsidR="00B654BC">
        <w:rPr>
          <w:rFonts w:ascii="Calibri"/>
          <w:spacing w:val="-2"/>
        </w:rPr>
        <w:t xml:space="preserve"> </w:t>
      </w:r>
      <w:r w:rsidR="00204206">
        <w:rPr>
          <w:rFonts w:ascii="Calibri"/>
        </w:rPr>
        <w:t>Novem</w:t>
      </w:r>
      <w:r w:rsidR="004242B9">
        <w:rPr>
          <w:rFonts w:ascii="Calibri"/>
        </w:rPr>
        <w:t>ber</w:t>
      </w:r>
      <w:r w:rsidR="001F0C39">
        <w:rPr>
          <w:rFonts w:ascii="Calibri"/>
        </w:rPr>
        <w:t xml:space="preserve"> </w:t>
      </w:r>
      <w:r w:rsidRPr="00EA0817">
        <w:rPr>
          <w:rFonts w:ascii="Calibri"/>
        </w:rPr>
        <w:t>202</w:t>
      </w:r>
      <w:r w:rsidR="00686CE5">
        <w:rPr>
          <w:rFonts w:ascii="Calibri"/>
        </w:rPr>
        <w:t>3</w:t>
      </w:r>
    </w:p>
    <w:p w14:paraId="59D6F92C" w14:textId="77777777" w:rsidR="0028718F" w:rsidRDefault="0028718F" w:rsidP="00FB137D">
      <w:pPr>
        <w:jc w:val="both"/>
        <w:rPr>
          <w:sz w:val="28"/>
          <w:szCs w:val="28"/>
        </w:rPr>
      </w:pPr>
    </w:p>
    <w:p w14:paraId="22AA4164" w14:textId="77777777" w:rsidR="00743CEC" w:rsidRPr="00394A74" w:rsidRDefault="00743CEC" w:rsidP="00743CEC">
      <w:pPr>
        <w:rPr>
          <w:sz w:val="28"/>
          <w:szCs w:val="28"/>
        </w:rPr>
      </w:pPr>
      <w:r w:rsidRPr="00C81B71">
        <w:rPr>
          <w:sz w:val="28"/>
          <w:szCs w:val="28"/>
        </w:rPr>
        <w:t xml:space="preserve">Q1. </w:t>
      </w:r>
      <w:r w:rsidRPr="00394A74">
        <w:rPr>
          <w:sz w:val="28"/>
          <w:szCs w:val="28"/>
        </w:rPr>
        <w:t>What is the geographical reach of IndusInd Bank's branches and ATMs as of September 30, 2023?</w:t>
      </w:r>
    </w:p>
    <w:p w14:paraId="789B666D" w14:textId="77777777" w:rsidR="00743CEC" w:rsidRPr="00394A74" w:rsidRDefault="00743CEC" w:rsidP="00743CEC">
      <w:pPr>
        <w:rPr>
          <w:sz w:val="28"/>
          <w:szCs w:val="28"/>
        </w:rPr>
      </w:pPr>
      <w:r w:rsidRPr="00394A74">
        <w:rPr>
          <w:sz w:val="28"/>
          <w:szCs w:val="28"/>
        </w:rPr>
        <w:t>(a) Limited to metropolitan areas</w:t>
      </w:r>
    </w:p>
    <w:p w14:paraId="7CB56046" w14:textId="77777777" w:rsidR="00743CEC" w:rsidRPr="00394A74" w:rsidRDefault="00743CEC" w:rsidP="00743CEC">
      <w:pPr>
        <w:rPr>
          <w:sz w:val="28"/>
          <w:szCs w:val="28"/>
        </w:rPr>
      </w:pPr>
      <w:r w:rsidRPr="00394A74">
        <w:rPr>
          <w:sz w:val="28"/>
          <w:szCs w:val="28"/>
        </w:rPr>
        <w:t>(b) 1,000 branches and 1,500 ATMs</w:t>
      </w:r>
    </w:p>
    <w:p w14:paraId="553B6739" w14:textId="77777777" w:rsidR="00743CEC" w:rsidRPr="00394A74" w:rsidRDefault="00743CEC" w:rsidP="00743CEC">
      <w:pPr>
        <w:rPr>
          <w:sz w:val="28"/>
          <w:szCs w:val="28"/>
        </w:rPr>
      </w:pPr>
      <w:r w:rsidRPr="00394A74">
        <w:rPr>
          <w:sz w:val="28"/>
          <w:szCs w:val="28"/>
        </w:rPr>
        <w:t>(c) 2,631 branches and 2,903 ATMs</w:t>
      </w:r>
    </w:p>
    <w:p w14:paraId="62F3D10B" w14:textId="77777777" w:rsidR="00743CEC" w:rsidRPr="00394A74" w:rsidRDefault="00743CEC" w:rsidP="00743CEC">
      <w:pPr>
        <w:rPr>
          <w:sz w:val="28"/>
          <w:szCs w:val="28"/>
        </w:rPr>
      </w:pPr>
      <w:r w:rsidRPr="00394A74">
        <w:rPr>
          <w:sz w:val="28"/>
          <w:szCs w:val="28"/>
        </w:rPr>
        <w:t>(d) Coverage in only 50,000 villages</w:t>
      </w:r>
    </w:p>
    <w:p w14:paraId="3EA77CF2" w14:textId="77777777" w:rsidR="00743CEC" w:rsidRPr="00C81B71" w:rsidRDefault="00743CEC" w:rsidP="00743CEC">
      <w:pPr>
        <w:rPr>
          <w:sz w:val="28"/>
          <w:szCs w:val="28"/>
        </w:rPr>
      </w:pPr>
      <w:r w:rsidRPr="00394A74">
        <w:rPr>
          <w:sz w:val="28"/>
          <w:szCs w:val="28"/>
        </w:rPr>
        <w:t>(e) No information provided</w:t>
      </w:r>
    </w:p>
    <w:p w14:paraId="3A71239C" w14:textId="77777777" w:rsidR="00743CEC" w:rsidRPr="00C81B71" w:rsidRDefault="00743CEC" w:rsidP="00743CEC">
      <w:pPr>
        <w:rPr>
          <w:sz w:val="28"/>
          <w:szCs w:val="28"/>
        </w:rPr>
      </w:pPr>
    </w:p>
    <w:p w14:paraId="216FED64" w14:textId="77777777" w:rsidR="00743CEC" w:rsidRPr="00C81B71" w:rsidRDefault="00743CEC" w:rsidP="00743CEC">
      <w:pPr>
        <w:rPr>
          <w:sz w:val="28"/>
          <w:szCs w:val="28"/>
        </w:rPr>
      </w:pPr>
      <w:r w:rsidRPr="00C81B71">
        <w:rPr>
          <w:sz w:val="28"/>
          <w:szCs w:val="28"/>
        </w:rPr>
        <w:t>Q2. Which institution retained India's economic growth forecast for the current fiscal year at 6.4%?</w:t>
      </w:r>
    </w:p>
    <w:p w14:paraId="5DF2E760" w14:textId="77777777" w:rsidR="00743CEC" w:rsidRPr="00C81B71" w:rsidRDefault="00743CEC" w:rsidP="00743CEC">
      <w:pPr>
        <w:rPr>
          <w:sz w:val="28"/>
          <w:szCs w:val="28"/>
        </w:rPr>
      </w:pPr>
      <w:r w:rsidRPr="00C81B71">
        <w:rPr>
          <w:sz w:val="28"/>
          <w:szCs w:val="28"/>
        </w:rPr>
        <w:t>(a) International Monetary Fund (IMF)</w:t>
      </w:r>
    </w:p>
    <w:p w14:paraId="4AA323BE" w14:textId="77777777" w:rsidR="00743CEC" w:rsidRPr="00C81B71" w:rsidRDefault="00743CEC" w:rsidP="00743CEC">
      <w:pPr>
        <w:rPr>
          <w:sz w:val="28"/>
          <w:szCs w:val="28"/>
        </w:rPr>
      </w:pPr>
      <w:r w:rsidRPr="00C81B71">
        <w:rPr>
          <w:sz w:val="28"/>
          <w:szCs w:val="28"/>
        </w:rPr>
        <w:t>(b) World Bank</w:t>
      </w:r>
    </w:p>
    <w:p w14:paraId="6F9F1001" w14:textId="77777777" w:rsidR="00743CEC" w:rsidRPr="00C81B71" w:rsidRDefault="00743CEC" w:rsidP="00743CEC">
      <w:pPr>
        <w:rPr>
          <w:sz w:val="28"/>
          <w:szCs w:val="28"/>
        </w:rPr>
      </w:pPr>
      <w:r w:rsidRPr="00C81B71">
        <w:rPr>
          <w:sz w:val="28"/>
          <w:szCs w:val="28"/>
        </w:rPr>
        <w:t>(c) Reserve Bank of India (RBI)</w:t>
      </w:r>
    </w:p>
    <w:p w14:paraId="4435EA5A" w14:textId="77777777" w:rsidR="00743CEC" w:rsidRPr="00C81B71" w:rsidRDefault="00743CEC" w:rsidP="00743CEC">
      <w:pPr>
        <w:rPr>
          <w:sz w:val="28"/>
          <w:szCs w:val="28"/>
        </w:rPr>
      </w:pPr>
      <w:r w:rsidRPr="00C81B71">
        <w:rPr>
          <w:sz w:val="28"/>
          <w:szCs w:val="28"/>
        </w:rPr>
        <w:t>(d) Asian Development Bank</w:t>
      </w:r>
    </w:p>
    <w:p w14:paraId="636C5F6D" w14:textId="77777777" w:rsidR="00743CEC" w:rsidRPr="00C81B71" w:rsidRDefault="00743CEC" w:rsidP="00743CEC">
      <w:pPr>
        <w:rPr>
          <w:sz w:val="28"/>
          <w:szCs w:val="28"/>
        </w:rPr>
      </w:pPr>
      <w:r w:rsidRPr="00C81B71">
        <w:rPr>
          <w:sz w:val="28"/>
          <w:szCs w:val="28"/>
        </w:rPr>
        <w:t>(e) Federal Reserve</w:t>
      </w:r>
    </w:p>
    <w:p w14:paraId="4F95C58B" w14:textId="77777777" w:rsidR="00743CEC" w:rsidRPr="00C81B71" w:rsidRDefault="00743CEC" w:rsidP="00743CEC">
      <w:pPr>
        <w:rPr>
          <w:sz w:val="28"/>
          <w:szCs w:val="28"/>
        </w:rPr>
      </w:pPr>
    </w:p>
    <w:p w14:paraId="3FC84362" w14:textId="77777777" w:rsidR="00743CEC" w:rsidRPr="00394A74" w:rsidRDefault="00743CEC" w:rsidP="00743CEC">
      <w:pPr>
        <w:rPr>
          <w:sz w:val="28"/>
          <w:szCs w:val="28"/>
        </w:rPr>
      </w:pPr>
      <w:r w:rsidRPr="00C81B71">
        <w:rPr>
          <w:sz w:val="28"/>
          <w:szCs w:val="28"/>
        </w:rPr>
        <w:t xml:space="preserve">Q3. </w:t>
      </w:r>
      <w:r w:rsidRPr="00394A74">
        <w:rPr>
          <w:sz w:val="28"/>
          <w:szCs w:val="28"/>
        </w:rPr>
        <w:t>What were the key drivers of India's exports during the April-October 2023 period?</w:t>
      </w:r>
    </w:p>
    <w:p w14:paraId="00CDD0EF" w14:textId="77777777" w:rsidR="00743CEC" w:rsidRPr="00394A74" w:rsidRDefault="00743CEC" w:rsidP="00743CEC">
      <w:pPr>
        <w:rPr>
          <w:sz w:val="28"/>
          <w:szCs w:val="28"/>
        </w:rPr>
      </w:pPr>
      <w:r w:rsidRPr="00394A74">
        <w:rPr>
          <w:sz w:val="28"/>
          <w:szCs w:val="28"/>
        </w:rPr>
        <w:t>(a) China, USA, and Australia</w:t>
      </w:r>
    </w:p>
    <w:p w14:paraId="72D51B7E" w14:textId="77777777" w:rsidR="00743CEC" w:rsidRPr="00394A74" w:rsidRDefault="00743CEC" w:rsidP="00743CEC">
      <w:pPr>
        <w:rPr>
          <w:sz w:val="28"/>
          <w:szCs w:val="28"/>
        </w:rPr>
      </w:pPr>
      <w:r w:rsidRPr="00394A74">
        <w:rPr>
          <w:sz w:val="28"/>
          <w:szCs w:val="28"/>
        </w:rPr>
        <w:t>(b) Netherlands, UK, and Australia</w:t>
      </w:r>
    </w:p>
    <w:p w14:paraId="748C933A" w14:textId="77777777" w:rsidR="00743CEC" w:rsidRPr="00394A74" w:rsidRDefault="00743CEC" w:rsidP="00743CEC">
      <w:pPr>
        <w:rPr>
          <w:sz w:val="28"/>
          <w:szCs w:val="28"/>
        </w:rPr>
      </w:pPr>
      <w:r w:rsidRPr="00394A74">
        <w:rPr>
          <w:sz w:val="28"/>
          <w:szCs w:val="28"/>
        </w:rPr>
        <w:t>(c) Russia, UAE, and China</w:t>
      </w:r>
    </w:p>
    <w:p w14:paraId="4FF9175F" w14:textId="77777777" w:rsidR="00743CEC" w:rsidRPr="00394A74" w:rsidRDefault="00743CEC" w:rsidP="00743CEC">
      <w:pPr>
        <w:rPr>
          <w:sz w:val="28"/>
          <w:szCs w:val="28"/>
        </w:rPr>
      </w:pPr>
      <w:r w:rsidRPr="00394A74">
        <w:rPr>
          <w:sz w:val="28"/>
          <w:szCs w:val="28"/>
        </w:rPr>
        <w:t>(d) USA, Saudi Arabia, and Bangladesh</w:t>
      </w:r>
    </w:p>
    <w:p w14:paraId="220288BB" w14:textId="77777777" w:rsidR="00743CEC" w:rsidRDefault="00743CEC" w:rsidP="00743CEC">
      <w:pPr>
        <w:rPr>
          <w:sz w:val="28"/>
          <w:szCs w:val="28"/>
        </w:rPr>
      </w:pPr>
      <w:r w:rsidRPr="00394A74">
        <w:rPr>
          <w:sz w:val="28"/>
          <w:szCs w:val="28"/>
        </w:rPr>
        <w:t>(e) UK, China, and UAE</w:t>
      </w:r>
    </w:p>
    <w:p w14:paraId="56443304" w14:textId="77777777" w:rsidR="00743CEC" w:rsidRPr="00C81B71" w:rsidRDefault="00743CEC" w:rsidP="00743CEC">
      <w:pPr>
        <w:rPr>
          <w:sz w:val="28"/>
          <w:szCs w:val="28"/>
        </w:rPr>
      </w:pPr>
    </w:p>
    <w:p w14:paraId="11660C6E" w14:textId="77777777" w:rsidR="00743CEC" w:rsidRPr="00C81B71" w:rsidRDefault="00743CEC" w:rsidP="00743CEC">
      <w:pPr>
        <w:rPr>
          <w:sz w:val="28"/>
          <w:szCs w:val="28"/>
        </w:rPr>
      </w:pPr>
      <w:r w:rsidRPr="00C81B71">
        <w:rPr>
          <w:sz w:val="28"/>
          <w:szCs w:val="28"/>
        </w:rPr>
        <w:t>Q4. Who is the current Director General of the World Trade Organization (WTO)?</w:t>
      </w:r>
    </w:p>
    <w:p w14:paraId="12F781A0" w14:textId="77777777" w:rsidR="00743CEC" w:rsidRPr="00C81B71" w:rsidRDefault="00743CEC" w:rsidP="00743CEC">
      <w:pPr>
        <w:rPr>
          <w:sz w:val="28"/>
          <w:szCs w:val="28"/>
        </w:rPr>
      </w:pPr>
      <w:r w:rsidRPr="00C81B71">
        <w:rPr>
          <w:sz w:val="28"/>
          <w:szCs w:val="28"/>
        </w:rPr>
        <w:t>(a) Christine Lagarde</w:t>
      </w:r>
    </w:p>
    <w:p w14:paraId="3C348A4D" w14:textId="77777777" w:rsidR="00743CEC" w:rsidRPr="00C81B71" w:rsidRDefault="00743CEC" w:rsidP="00743CEC">
      <w:pPr>
        <w:rPr>
          <w:sz w:val="28"/>
          <w:szCs w:val="28"/>
        </w:rPr>
      </w:pPr>
      <w:r w:rsidRPr="00C81B71">
        <w:rPr>
          <w:sz w:val="28"/>
          <w:szCs w:val="28"/>
        </w:rPr>
        <w:t>(b) Angela Merkel</w:t>
      </w:r>
    </w:p>
    <w:p w14:paraId="46AA8822" w14:textId="77777777" w:rsidR="00743CEC" w:rsidRPr="00C81B71" w:rsidRDefault="00743CEC" w:rsidP="00743CEC">
      <w:pPr>
        <w:rPr>
          <w:sz w:val="28"/>
          <w:szCs w:val="28"/>
        </w:rPr>
      </w:pPr>
      <w:r w:rsidRPr="00C81B71">
        <w:rPr>
          <w:sz w:val="28"/>
          <w:szCs w:val="28"/>
        </w:rPr>
        <w:t xml:space="preserve">(c) Ngozi </w:t>
      </w:r>
      <w:proofErr w:type="spellStart"/>
      <w:r w:rsidRPr="00C81B71">
        <w:rPr>
          <w:sz w:val="28"/>
          <w:szCs w:val="28"/>
        </w:rPr>
        <w:t>Okonjo</w:t>
      </w:r>
      <w:proofErr w:type="spellEnd"/>
      <w:r w:rsidRPr="00C81B71">
        <w:rPr>
          <w:sz w:val="28"/>
          <w:szCs w:val="28"/>
        </w:rPr>
        <w:t>-Iweala</w:t>
      </w:r>
    </w:p>
    <w:p w14:paraId="17356A3A" w14:textId="77777777" w:rsidR="00743CEC" w:rsidRPr="00C81B71" w:rsidRDefault="00743CEC" w:rsidP="00743CEC">
      <w:pPr>
        <w:rPr>
          <w:sz w:val="28"/>
          <w:szCs w:val="28"/>
        </w:rPr>
      </w:pPr>
      <w:r w:rsidRPr="00C81B71">
        <w:rPr>
          <w:sz w:val="28"/>
          <w:szCs w:val="28"/>
        </w:rPr>
        <w:t>(d) Justin Trudeau</w:t>
      </w:r>
    </w:p>
    <w:p w14:paraId="7738FFCB" w14:textId="77777777" w:rsidR="00743CEC" w:rsidRPr="00C81B71" w:rsidRDefault="00743CEC" w:rsidP="00743CEC">
      <w:pPr>
        <w:rPr>
          <w:sz w:val="28"/>
          <w:szCs w:val="28"/>
        </w:rPr>
      </w:pPr>
      <w:r w:rsidRPr="00C81B71">
        <w:rPr>
          <w:sz w:val="28"/>
          <w:szCs w:val="28"/>
        </w:rPr>
        <w:t>(e) Xi Jinping</w:t>
      </w:r>
    </w:p>
    <w:p w14:paraId="60BA0EF2" w14:textId="77777777" w:rsidR="00743CEC" w:rsidRPr="00C81B71" w:rsidRDefault="00743CEC" w:rsidP="00743CEC">
      <w:pPr>
        <w:rPr>
          <w:sz w:val="28"/>
          <w:szCs w:val="28"/>
        </w:rPr>
      </w:pPr>
    </w:p>
    <w:p w14:paraId="5CDC5206" w14:textId="77777777" w:rsidR="00743CEC" w:rsidRPr="00394A74" w:rsidRDefault="00743CEC" w:rsidP="00743CEC">
      <w:pPr>
        <w:rPr>
          <w:sz w:val="28"/>
          <w:szCs w:val="28"/>
        </w:rPr>
      </w:pPr>
      <w:r w:rsidRPr="00C81B71">
        <w:rPr>
          <w:sz w:val="28"/>
          <w:szCs w:val="28"/>
        </w:rPr>
        <w:t xml:space="preserve">Q5. </w:t>
      </w:r>
      <w:r w:rsidRPr="00394A74">
        <w:rPr>
          <w:sz w:val="28"/>
          <w:szCs w:val="28"/>
        </w:rPr>
        <w:t>What did the World Trade Organization (WTO) forecast for the world merchandise trade volume in 2023?</w:t>
      </w:r>
    </w:p>
    <w:p w14:paraId="0B43908A" w14:textId="77777777" w:rsidR="00743CEC" w:rsidRPr="00394A74" w:rsidRDefault="00743CEC" w:rsidP="00743CEC">
      <w:pPr>
        <w:rPr>
          <w:sz w:val="28"/>
          <w:szCs w:val="28"/>
        </w:rPr>
      </w:pPr>
      <w:r w:rsidRPr="00394A74">
        <w:rPr>
          <w:sz w:val="28"/>
          <w:szCs w:val="28"/>
        </w:rPr>
        <w:t>(a) 1.7%</w:t>
      </w:r>
    </w:p>
    <w:p w14:paraId="3A0CC83D" w14:textId="77777777" w:rsidR="00743CEC" w:rsidRPr="00394A74" w:rsidRDefault="00743CEC" w:rsidP="00743CEC">
      <w:pPr>
        <w:rPr>
          <w:sz w:val="28"/>
          <w:szCs w:val="28"/>
        </w:rPr>
      </w:pPr>
      <w:r w:rsidRPr="00394A74">
        <w:rPr>
          <w:sz w:val="28"/>
          <w:szCs w:val="28"/>
        </w:rPr>
        <w:t>(b) 3.3%</w:t>
      </w:r>
    </w:p>
    <w:p w14:paraId="176A984A" w14:textId="77777777" w:rsidR="00743CEC" w:rsidRPr="00394A74" w:rsidRDefault="00743CEC" w:rsidP="00743CEC">
      <w:pPr>
        <w:rPr>
          <w:sz w:val="28"/>
          <w:szCs w:val="28"/>
        </w:rPr>
      </w:pPr>
      <w:r w:rsidRPr="00394A74">
        <w:rPr>
          <w:sz w:val="28"/>
          <w:szCs w:val="28"/>
        </w:rPr>
        <w:t>(c) 0.8%</w:t>
      </w:r>
    </w:p>
    <w:p w14:paraId="6F611756" w14:textId="77777777" w:rsidR="00743CEC" w:rsidRPr="00394A74" w:rsidRDefault="00743CEC" w:rsidP="00743CEC">
      <w:pPr>
        <w:rPr>
          <w:sz w:val="28"/>
          <w:szCs w:val="28"/>
        </w:rPr>
      </w:pPr>
      <w:r w:rsidRPr="00394A74">
        <w:rPr>
          <w:sz w:val="28"/>
          <w:szCs w:val="28"/>
        </w:rPr>
        <w:t>(d) 2.5%</w:t>
      </w:r>
    </w:p>
    <w:p w14:paraId="7AC930E1" w14:textId="77777777" w:rsidR="00743CEC" w:rsidRDefault="00743CEC" w:rsidP="00743CEC">
      <w:pPr>
        <w:rPr>
          <w:sz w:val="28"/>
          <w:szCs w:val="28"/>
        </w:rPr>
      </w:pPr>
      <w:r w:rsidRPr="00394A74">
        <w:rPr>
          <w:sz w:val="28"/>
          <w:szCs w:val="28"/>
        </w:rPr>
        <w:t>(e) 4.0%</w:t>
      </w:r>
    </w:p>
    <w:p w14:paraId="136524A6" w14:textId="77777777" w:rsidR="00743CEC" w:rsidRPr="00C81B71" w:rsidRDefault="00743CEC" w:rsidP="00743CEC">
      <w:pPr>
        <w:rPr>
          <w:sz w:val="28"/>
          <w:szCs w:val="28"/>
        </w:rPr>
      </w:pPr>
    </w:p>
    <w:p w14:paraId="2A3B9FFD" w14:textId="77777777" w:rsidR="00743CEC" w:rsidRPr="00C81B71" w:rsidRDefault="00743CEC" w:rsidP="00743CEC">
      <w:pPr>
        <w:rPr>
          <w:sz w:val="28"/>
          <w:szCs w:val="28"/>
        </w:rPr>
      </w:pPr>
      <w:r w:rsidRPr="00C81B71">
        <w:rPr>
          <w:sz w:val="28"/>
          <w:szCs w:val="28"/>
        </w:rPr>
        <w:t xml:space="preserve">Q6. The New Development Bank (NDB) was established by which group of </w:t>
      </w:r>
      <w:r w:rsidRPr="00C81B71">
        <w:rPr>
          <w:sz w:val="28"/>
          <w:szCs w:val="28"/>
        </w:rPr>
        <w:lastRenderedPageBreak/>
        <w:t>countries?</w:t>
      </w:r>
    </w:p>
    <w:p w14:paraId="4C7582C7" w14:textId="77777777" w:rsidR="00743CEC" w:rsidRPr="00C81B71" w:rsidRDefault="00743CEC" w:rsidP="00743CEC">
      <w:pPr>
        <w:rPr>
          <w:sz w:val="28"/>
          <w:szCs w:val="28"/>
        </w:rPr>
      </w:pPr>
      <w:r w:rsidRPr="00C81B71">
        <w:rPr>
          <w:sz w:val="28"/>
          <w:szCs w:val="28"/>
        </w:rPr>
        <w:t>(a) G7</w:t>
      </w:r>
    </w:p>
    <w:p w14:paraId="5326EC46" w14:textId="77777777" w:rsidR="00743CEC" w:rsidRPr="00C81B71" w:rsidRDefault="00743CEC" w:rsidP="00743CEC">
      <w:pPr>
        <w:rPr>
          <w:sz w:val="28"/>
          <w:szCs w:val="28"/>
        </w:rPr>
      </w:pPr>
      <w:r w:rsidRPr="00C81B71">
        <w:rPr>
          <w:sz w:val="28"/>
          <w:szCs w:val="28"/>
        </w:rPr>
        <w:t>(b) ASEAN</w:t>
      </w:r>
    </w:p>
    <w:p w14:paraId="17432D6C" w14:textId="77777777" w:rsidR="00743CEC" w:rsidRPr="00C81B71" w:rsidRDefault="00743CEC" w:rsidP="00743CEC">
      <w:pPr>
        <w:rPr>
          <w:sz w:val="28"/>
          <w:szCs w:val="28"/>
        </w:rPr>
      </w:pPr>
      <w:r w:rsidRPr="00C81B71">
        <w:rPr>
          <w:sz w:val="28"/>
          <w:szCs w:val="28"/>
        </w:rPr>
        <w:t>(c) BRICS</w:t>
      </w:r>
    </w:p>
    <w:p w14:paraId="0732429B" w14:textId="77777777" w:rsidR="00743CEC" w:rsidRPr="00C81B71" w:rsidRDefault="00743CEC" w:rsidP="00743CEC">
      <w:pPr>
        <w:rPr>
          <w:sz w:val="28"/>
          <w:szCs w:val="28"/>
        </w:rPr>
      </w:pPr>
      <w:r w:rsidRPr="00C81B71">
        <w:rPr>
          <w:sz w:val="28"/>
          <w:szCs w:val="28"/>
        </w:rPr>
        <w:t>(d) NAFTA</w:t>
      </w:r>
    </w:p>
    <w:p w14:paraId="2E31FAE4" w14:textId="77777777" w:rsidR="00743CEC" w:rsidRPr="00C81B71" w:rsidRDefault="00743CEC" w:rsidP="00743CEC">
      <w:pPr>
        <w:rPr>
          <w:sz w:val="28"/>
          <w:szCs w:val="28"/>
        </w:rPr>
      </w:pPr>
      <w:r w:rsidRPr="00C81B71">
        <w:rPr>
          <w:sz w:val="28"/>
          <w:szCs w:val="28"/>
        </w:rPr>
        <w:t>(e) SAARC</w:t>
      </w:r>
    </w:p>
    <w:p w14:paraId="4E72DAB6" w14:textId="77777777" w:rsidR="00743CEC" w:rsidRPr="00C81B71" w:rsidRDefault="00743CEC" w:rsidP="00743CEC">
      <w:pPr>
        <w:rPr>
          <w:sz w:val="28"/>
          <w:szCs w:val="28"/>
        </w:rPr>
      </w:pPr>
    </w:p>
    <w:p w14:paraId="273D68D0" w14:textId="77777777" w:rsidR="00743CEC" w:rsidRPr="00394A74" w:rsidRDefault="00743CEC" w:rsidP="00743CEC">
      <w:pPr>
        <w:rPr>
          <w:sz w:val="28"/>
          <w:szCs w:val="28"/>
        </w:rPr>
      </w:pPr>
      <w:r w:rsidRPr="00C81B71">
        <w:rPr>
          <w:sz w:val="28"/>
          <w:szCs w:val="28"/>
        </w:rPr>
        <w:t xml:space="preserve">Q7. </w:t>
      </w:r>
      <w:r w:rsidRPr="00394A74">
        <w:rPr>
          <w:sz w:val="28"/>
          <w:szCs w:val="28"/>
        </w:rPr>
        <w:t>What does the RBI's 'State of the Economy' report identify as the primary threat to achieving the 4% CPI target?</w:t>
      </w:r>
    </w:p>
    <w:p w14:paraId="79EAAE3A" w14:textId="77777777" w:rsidR="00743CEC" w:rsidRPr="00394A74" w:rsidRDefault="00743CEC" w:rsidP="00743CEC">
      <w:pPr>
        <w:rPr>
          <w:sz w:val="28"/>
          <w:szCs w:val="28"/>
        </w:rPr>
      </w:pPr>
      <w:r w:rsidRPr="00394A74">
        <w:rPr>
          <w:sz w:val="28"/>
          <w:szCs w:val="28"/>
        </w:rPr>
        <w:t>(a) Global economic trends</w:t>
      </w:r>
    </w:p>
    <w:p w14:paraId="3B2AEFE4" w14:textId="77777777" w:rsidR="00743CEC" w:rsidRPr="00394A74" w:rsidRDefault="00743CEC" w:rsidP="00743CEC">
      <w:pPr>
        <w:rPr>
          <w:sz w:val="28"/>
          <w:szCs w:val="28"/>
        </w:rPr>
      </w:pPr>
      <w:r w:rsidRPr="00394A74">
        <w:rPr>
          <w:sz w:val="28"/>
          <w:szCs w:val="28"/>
        </w:rPr>
        <w:t>(b) Disinflationary monetary policy</w:t>
      </w:r>
    </w:p>
    <w:p w14:paraId="7941CB60" w14:textId="77777777" w:rsidR="00743CEC" w:rsidRPr="00394A74" w:rsidRDefault="00743CEC" w:rsidP="00743CEC">
      <w:pPr>
        <w:rPr>
          <w:sz w:val="28"/>
          <w:szCs w:val="28"/>
        </w:rPr>
      </w:pPr>
      <w:r w:rsidRPr="00394A74">
        <w:rPr>
          <w:sz w:val="28"/>
          <w:szCs w:val="28"/>
        </w:rPr>
        <w:t>(c) Rising food prices</w:t>
      </w:r>
    </w:p>
    <w:p w14:paraId="6C242200" w14:textId="77777777" w:rsidR="00743CEC" w:rsidRPr="00394A74" w:rsidRDefault="00743CEC" w:rsidP="00743CEC">
      <w:pPr>
        <w:rPr>
          <w:sz w:val="28"/>
          <w:szCs w:val="28"/>
        </w:rPr>
      </w:pPr>
      <w:r w:rsidRPr="00394A74">
        <w:rPr>
          <w:sz w:val="28"/>
          <w:szCs w:val="28"/>
        </w:rPr>
        <w:t>(d) Corporate profitability</w:t>
      </w:r>
    </w:p>
    <w:p w14:paraId="41394B38" w14:textId="77777777" w:rsidR="00743CEC" w:rsidRPr="00C81B71" w:rsidRDefault="00743CEC" w:rsidP="00743CEC">
      <w:pPr>
        <w:rPr>
          <w:sz w:val="28"/>
          <w:szCs w:val="28"/>
        </w:rPr>
      </w:pPr>
      <w:r w:rsidRPr="00394A74">
        <w:rPr>
          <w:sz w:val="28"/>
          <w:szCs w:val="28"/>
        </w:rPr>
        <w:t>(e) Core inflation rates</w:t>
      </w:r>
    </w:p>
    <w:p w14:paraId="4E076881" w14:textId="77777777" w:rsidR="00743CEC" w:rsidRPr="00C81B71" w:rsidRDefault="00743CEC" w:rsidP="00743CEC">
      <w:pPr>
        <w:rPr>
          <w:sz w:val="28"/>
          <w:szCs w:val="28"/>
        </w:rPr>
      </w:pPr>
    </w:p>
    <w:p w14:paraId="0D40E972" w14:textId="77777777" w:rsidR="00743CEC" w:rsidRPr="00EB12FF" w:rsidRDefault="00743CEC" w:rsidP="00743CEC">
      <w:pPr>
        <w:rPr>
          <w:sz w:val="28"/>
          <w:szCs w:val="28"/>
        </w:rPr>
      </w:pPr>
      <w:r w:rsidRPr="00C81B71">
        <w:rPr>
          <w:sz w:val="28"/>
          <w:szCs w:val="28"/>
        </w:rPr>
        <w:t xml:space="preserve">Q8. </w:t>
      </w:r>
      <w:r w:rsidRPr="00EB12FF">
        <w:rPr>
          <w:sz w:val="28"/>
          <w:szCs w:val="28"/>
        </w:rPr>
        <w:t>What percentage of the CPI basket is attributed to food items, according to the report?</w:t>
      </w:r>
    </w:p>
    <w:p w14:paraId="0E485FF5" w14:textId="77777777" w:rsidR="00743CEC" w:rsidRPr="00EB12FF" w:rsidRDefault="00743CEC" w:rsidP="00743CEC">
      <w:pPr>
        <w:rPr>
          <w:sz w:val="28"/>
          <w:szCs w:val="28"/>
        </w:rPr>
      </w:pPr>
      <w:r w:rsidRPr="00EB12FF">
        <w:rPr>
          <w:sz w:val="28"/>
          <w:szCs w:val="28"/>
        </w:rPr>
        <w:t>(a) 20%</w:t>
      </w:r>
    </w:p>
    <w:p w14:paraId="0995ED8F" w14:textId="77777777" w:rsidR="00743CEC" w:rsidRPr="00EB12FF" w:rsidRDefault="00743CEC" w:rsidP="00743CEC">
      <w:pPr>
        <w:rPr>
          <w:sz w:val="28"/>
          <w:szCs w:val="28"/>
        </w:rPr>
      </w:pPr>
      <w:r w:rsidRPr="00EB12FF">
        <w:rPr>
          <w:sz w:val="28"/>
          <w:szCs w:val="28"/>
        </w:rPr>
        <w:t>(b) 30%</w:t>
      </w:r>
    </w:p>
    <w:p w14:paraId="57C7393A" w14:textId="77777777" w:rsidR="00743CEC" w:rsidRPr="00EB12FF" w:rsidRDefault="00743CEC" w:rsidP="00743CEC">
      <w:pPr>
        <w:rPr>
          <w:sz w:val="28"/>
          <w:szCs w:val="28"/>
        </w:rPr>
      </w:pPr>
      <w:r w:rsidRPr="00EB12FF">
        <w:rPr>
          <w:sz w:val="28"/>
          <w:szCs w:val="28"/>
        </w:rPr>
        <w:t>(c) 40%</w:t>
      </w:r>
    </w:p>
    <w:p w14:paraId="10EB3B58" w14:textId="77777777" w:rsidR="00743CEC" w:rsidRPr="00EB12FF" w:rsidRDefault="00743CEC" w:rsidP="00743CEC">
      <w:pPr>
        <w:rPr>
          <w:sz w:val="28"/>
          <w:szCs w:val="28"/>
        </w:rPr>
      </w:pPr>
      <w:r w:rsidRPr="00EB12FF">
        <w:rPr>
          <w:sz w:val="28"/>
          <w:szCs w:val="28"/>
        </w:rPr>
        <w:t>(d) 50%</w:t>
      </w:r>
    </w:p>
    <w:p w14:paraId="2B504735" w14:textId="77777777" w:rsidR="00743CEC" w:rsidRDefault="00743CEC" w:rsidP="00743CEC">
      <w:pPr>
        <w:rPr>
          <w:sz w:val="28"/>
          <w:szCs w:val="28"/>
        </w:rPr>
      </w:pPr>
      <w:r w:rsidRPr="00EB12FF">
        <w:rPr>
          <w:sz w:val="28"/>
          <w:szCs w:val="28"/>
        </w:rPr>
        <w:t>(e) 60%</w:t>
      </w:r>
    </w:p>
    <w:p w14:paraId="41C8847C" w14:textId="77777777" w:rsidR="00743CEC" w:rsidRPr="00C81B71" w:rsidRDefault="00743CEC" w:rsidP="00743CEC">
      <w:pPr>
        <w:rPr>
          <w:sz w:val="28"/>
          <w:szCs w:val="28"/>
        </w:rPr>
      </w:pPr>
    </w:p>
    <w:p w14:paraId="448F66C8" w14:textId="77777777" w:rsidR="00743CEC" w:rsidRPr="00EB12FF" w:rsidRDefault="00743CEC" w:rsidP="00743CEC">
      <w:pPr>
        <w:rPr>
          <w:sz w:val="28"/>
          <w:szCs w:val="28"/>
        </w:rPr>
      </w:pPr>
      <w:r w:rsidRPr="00C81B71">
        <w:rPr>
          <w:sz w:val="28"/>
          <w:szCs w:val="28"/>
        </w:rPr>
        <w:t xml:space="preserve">Q9. </w:t>
      </w:r>
      <w:r w:rsidRPr="00EB12FF">
        <w:rPr>
          <w:sz w:val="28"/>
          <w:szCs w:val="28"/>
        </w:rPr>
        <w:t xml:space="preserve">What is the projected annual GDP growth for India during 2024-2026 according to S&amp;P </w:t>
      </w:r>
      <w:proofErr w:type="spellStart"/>
      <w:r w:rsidRPr="00EB12FF">
        <w:rPr>
          <w:sz w:val="28"/>
          <w:szCs w:val="28"/>
        </w:rPr>
        <w:t>Global's</w:t>
      </w:r>
      <w:proofErr w:type="spellEnd"/>
      <w:r w:rsidRPr="00EB12FF">
        <w:rPr>
          <w:sz w:val="28"/>
          <w:szCs w:val="28"/>
        </w:rPr>
        <w:t xml:space="preserve"> report?</w:t>
      </w:r>
    </w:p>
    <w:p w14:paraId="4C66E969" w14:textId="77777777" w:rsidR="00743CEC" w:rsidRPr="00EB12FF" w:rsidRDefault="00743CEC" w:rsidP="00743CEC">
      <w:pPr>
        <w:rPr>
          <w:sz w:val="28"/>
          <w:szCs w:val="28"/>
        </w:rPr>
      </w:pPr>
      <w:r w:rsidRPr="00EB12FF">
        <w:rPr>
          <w:sz w:val="28"/>
          <w:szCs w:val="28"/>
        </w:rPr>
        <w:t>(a) 4-5%</w:t>
      </w:r>
    </w:p>
    <w:p w14:paraId="23154A6C" w14:textId="77777777" w:rsidR="00743CEC" w:rsidRPr="00EB12FF" w:rsidRDefault="00743CEC" w:rsidP="00743CEC">
      <w:pPr>
        <w:rPr>
          <w:sz w:val="28"/>
          <w:szCs w:val="28"/>
        </w:rPr>
      </w:pPr>
      <w:r w:rsidRPr="00EB12FF">
        <w:rPr>
          <w:sz w:val="28"/>
          <w:szCs w:val="28"/>
        </w:rPr>
        <w:t>(b) 5.5-6.5%</w:t>
      </w:r>
    </w:p>
    <w:p w14:paraId="02D4CC95" w14:textId="77777777" w:rsidR="00743CEC" w:rsidRPr="00EB12FF" w:rsidRDefault="00743CEC" w:rsidP="00743CEC">
      <w:pPr>
        <w:rPr>
          <w:sz w:val="28"/>
          <w:szCs w:val="28"/>
        </w:rPr>
      </w:pPr>
      <w:r w:rsidRPr="00EB12FF">
        <w:rPr>
          <w:sz w:val="28"/>
          <w:szCs w:val="28"/>
        </w:rPr>
        <w:t>(c) 6-7.1%</w:t>
      </w:r>
    </w:p>
    <w:p w14:paraId="38B91E36" w14:textId="77777777" w:rsidR="00743CEC" w:rsidRPr="00EB12FF" w:rsidRDefault="00743CEC" w:rsidP="00743CEC">
      <w:pPr>
        <w:rPr>
          <w:sz w:val="28"/>
          <w:szCs w:val="28"/>
        </w:rPr>
      </w:pPr>
      <w:r w:rsidRPr="00EB12FF">
        <w:rPr>
          <w:sz w:val="28"/>
          <w:szCs w:val="28"/>
        </w:rPr>
        <w:t>(d) 7.5-8%</w:t>
      </w:r>
    </w:p>
    <w:p w14:paraId="30C8CC4C" w14:textId="77777777" w:rsidR="00743CEC" w:rsidRPr="00C81B71" w:rsidRDefault="00743CEC" w:rsidP="00743CEC">
      <w:pPr>
        <w:rPr>
          <w:sz w:val="28"/>
          <w:szCs w:val="28"/>
        </w:rPr>
      </w:pPr>
      <w:r w:rsidRPr="00EB12FF">
        <w:rPr>
          <w:sz w:val="28"/>
          <w:szCs w:val="28"/>
        </w:rPr>
        <w:t>(e) 8.5-9%</w:t>
      </w:r>
    </w:p>
    <w:p w14:paraId="22523F73" w14:textId="77777777" w:rsidR="00743CEC" w:rsidRPr="00C81B71" w:rsidRDefault="00743CEC" w:rsidP="00743CEC">
      <w:pPr>
        <w:rPr>
          <w:sz w:val="28"/>
          <w:szCs w:val="28"/>
        </w:rPr>
      </w:pPr>
    </w:p>
    <w:p w14:paraId="4858EF53" w14:textId="77777777" w:rsidR="00743CEC" w:rsidRPr="00C81B71" w:rsidRDefault="00743CEC" w:rsidP="00743CEC">
      <w:pPr>
        <w:rPr>
          <w:sz w:val="28"/>
          <w:szCs w:val="28"/>
        </w:rPr>
      </w:pPr>
      <w:r w:rsidRPr="00C81B71">
        <w:rPr>
          <w:sz w:val="28"/>
          <w:szCs w:val="28"/>
        </w:rPr>
        <w:t xml:space="preserve">Q10. Which ministry oversees the functioning of the Employees Provident Fund </w:t>
      </w:r>
      <w:proofErr w:type="spellStart"/>
      <w:r w:rsidRPr="00C81B71">
        <w:rPr>
          <w:sz w:val="28"/>
          <w:szCs w:val="28"/>
        </w:rPr>
        <w:t>Organisation</w:t>
      </w:r>
      <w:proofErr w:type="spellEnd"/>
      <w:r w:rsidRPr="00C81B71">
        <w:rPr>
          <w:sz w:val="28"/>
          <w:szCs w:val="28"/>
        </w:rPr>
        <w:t xml:space="preserve"> (EPFO)?</w:t>
      </w:r>
    </w:p>
    <w:p w14:paraId="16E2271C" w14:textId="77777777" w:rsidR="00743CEC" w:rsidRPr="00C81B71" w:rsidRDefault="00743CEC" w:rsidP="00743CEC">
      <w:pPr>
        <w:rPr>
          <w:sz w:val="28"/>
          <w:szCs w:val="28"/>
        </w:rPr>
      </w:pPr>
      <w:r w:rsidRPr="00C81B71">
        <w:rPr>
          <w:sz w:val="28"/>
          <w:szCs w:val="28"/>
        </w:rPr>
        <w:t>(a) Ministry of Finance</w:t>
      </w:r>
    </w:p>
    <w:p w14:paraId="7D031C7C" w14:textId="77777777" w:rsidR="00743CEC" w:rsidRPr="00C81B71" w:rsidRDefault="00743CEC" w:rsidP="00743CEC">
      <w:pPr>
        <w:rPr>
          <w:sz w:val="28"/>
          <w:szCs w:val="28"/>
        </w:rPr>
      </w:pPr>
      <w:r w:rsidRPr="00C81B71">
        <w:rPr>
          <w:sz w:val="28"/>
          <w:szCs w:val="28"/>
        </w:rPr>
        <w:t xml:space="preserve">(b) Ministry of </w:t>
      </w:r>
      <w:proofErr w:type="spellStart"/>
      <w:r w:rsidRPr="00C81B71">
        <w:rPr>
          <w:sz w:val="28"/>
          <w:szCs w:val="28"/>
        </w:rPr>
        <w:t>Labour</w:t>
      </w:r>
      <w:proofErr w:type="spellEnd"/>
      <w:r w:rsidRPr="00C81B71">
        <w:rPr>
          <w:sz w:val="28"/>
          <w:szCs w:val="28"/>
        </w:rPr>
        <w:t xml:space="preserve"> and Employment</w:t>
      </w:r>
    </w:p>
    <w:p w14:paraId="7B68AD8A" w14:textId="77777777" w:rsidR="00743CEC" w:rsidRPr="00C81B71" w:rsidRDefault="00743CEC" w:rsidP="00743CEC">
      <w:pPr>
        <w:rPr>
          <w:sz w:val="28"/>
          <w:szCs w:val="28"/>
        </w:rPr>
      </w:pPr>
      <w:r w:rsidRPr="00C81B71">
        <w:rPr>
          <w:sz w:val="28"/>
          <w:szCs w:val="28"/>
        </w:rPr>
        <w:t>(c) Ministry of Social Justice and Empowerment</w:t>
      </w:r>
    </w:p>
    <w:p w14:paraId="79D687EE" w14:textId="77777777" w:rsidR="00743CEC" w:rsidRPr="00C81B71" w:rsidRDefault="00743CEC" w:rsidP="00743CEC">
      <w:pPr>
        <w:rPr>
          <w:sz w:val="28"/>
          <w:szCs w:val="28"/>
        </w:rPr>
      </w:pPr>
      <w:r w:rsidRPr="00C81B71">
        <w:rPr>
          <w:sz w:val="28"/>
          <w:szCs w:val="28"/>
        </w:rPr>
        <w:t>(d) Ministry of Home Affairs</w:t>
      </w:r>
    </w:p>
    <w:p w14:paraId="3629BEF5" w14:textId="77777777" w:rsidR="00743CEC" w:rsidRPr="00C81B71" w:rsidRDefault="00743CEC" w:rsidP="00743CEC">
      <w:pPr>
        <w:rPr>
          <w:sz w:val="28"/>
          <w:szCs w:val="28"/>
        </w:rPr>
      </w:pPr>
      <w:r w:rsidRPr="00C81B71">
        <w:rPr>
          <w:sz w:val="28"/>
          <w:szCs w:val="28"/>
        </w:rPr>
        <w:t>(e) Ministry of Human Resource Development</w:t>
      </w:r>
    </w:p>
    <w:p w14:paraId="7A8F7C77" w14:textId="77777777" w:rsidR="00743CEC" w:rsidRPr="00C81B71" w:rsidRDefault="00743CEC" w:rsidP="00743CEC">
      <w:pPr>
        <w:rPr>
          <w:sz w:val="28"/>
          <w:szCs w:val="28"/>
        </w:rPr>
      </w:pPr>
    </w:p>
    <w:p w14:paraId="6DA6DBA9" w14:textId="77777777" w:rsidR="00743CEC" w:rsidRPr="00EB12FF" w:rsidRDefault="00743CEC" w:rsidP="00743CEC">
      <w:pPr>
        <w:rPr>
          <w:sz w:val="28"/>
          <w:szCs w:val="28"/>
        </w:rPr>
      </w:pPr>
      <w:r w:rsidRPr="00C81B71">
        <w:rPr>
          <w:sz w:val="28"/>
          <w:szCs w:val="28"/>
        </w:rPr>
        <w:t xml:space="preserve">Q11. </w:t>
      </w:r>
      <w:r w:rsidRPr="00EB12FF">
        <w:rPr>
          <w:sz w:val="28"/>
          <w:szCs w:val="28"/>
        </w:rPr>
        <w:t>What is the percentage reduction in the Special Additional Excise Duty (SAED) on crude oil imports, as per the recent tax adjustments by the Indian government?</w:t>
      </w:r>
    </w:p>
    <w:p w14:paraId="3545DB1B" w14:textId="77777777" w:rsidR="00743CEC" w:rsidRPr="00EB12FF" w:rsidRDefault="00743CEC" w:rsidP="00743CEC">
      <w:pPr>
        <w:rPr>
          <w:sz w:val="28"/>
          <w:szCs w:val="28"/>
        </w:rPr>
      </w:pPr>
      <w:r>
        <w:rPr>
          <w:sz w:val="28"/>
          <w:szCs w:val="28"/>
        </w:rPr>
        <w:lastRenderedPageBreak/>
        <w:t>(</w:t>
      </w:r>
      <w:r w:rsidRPr="00EB12FF">
        <w:rPr>
          <w:sz w:val="28"/>
          <w:szCs w:val="28"/>
        </w:rPr>
        <w:t>a) 25.5%</w:t>
      </w:r>
    </w:p>
    <w:p w14:paraId="53F36643" w14:textId="77777777" w:rsidR="00743CEC" w:rsidRPr="00EB12FF" w:rsidRDefault="00743CEC" w:rsidP="00743CEC">
      <w:pPr>
        <w:rPr>
          <w:sz w:val="28"/>
          <w:szCs w:val="28"/>
        </w:rPr>
      </w:pPr>
      <w:r>
        <w:rPr>
          <w:sz w:val="28"/>
          <w:szCs w:val="28"/>
        </w:rPr>
        <w:t>(</w:t>
      </w:r>
      <w:r w:rsidRPr="00EB12FF">
        <w:rPr>
          <w:sz w:val="28"/>
          <w:szCs w:val="28"/>
        </w:rPr>
        <w:t>b) 35.71%</w:t>
      </w:r>
    </w:p>
    <w:p w14:paraId="3BA6EECF" w14:textId="77777777" w:rsidR="00743CEC" w:rsidRPr="00EB12FF" w:rsidRDefault="00743CEC" w:rsidP="00743CEC">
      <w:pPr>
        <w:rPr>
          <w:sz w:val="28"/>
          <w:szCs w:val="28"/>
        </w:rPr>
      </w:pPr>
      <w:r>
        <w:rPr>
          <w:sz w:val="28"/>
          <w:szCs w:val="28"/>
        </w:rPr>
        <w:t>(</w:t>
      </w:r>
      <w:r w:rsidRPr="00EB12FF">
        <w:rPr>
          <w:sz w:val="28"/>
          <w:szCs w:val="28"/>
        </w:rPr>
        <w:t>c) 45%</w:t>
      </w:r>
    </w:p>
    <w:p w14:paraId="0E244635" w14:textId="77777777" w:rsidR="00743CEC" w:rsidRPr="00EB12FF" w:rsidRDefault="00743CEC" w:rsidP="00743CEC">
      <w:pPr>
        <w:rPr>
          <w:sz w:val="28"/>
          <w:szCs w:val="28"/>
        </w:rPr>
      </w:pPr>
      <w:r>
        <w:rPr>
          <w:sz w:val="28"/>
          <w:szCs w:val="28"/>
        </w:rPr>
        <w:t>(</w:t>
      </w:r>
      <w:r w:rsidRPr="00EB12FF">
        <w:rPr>
          <w:sz w:val="28"/>
          <w:szCs w:val="28"/>
        </w:rPr>
        <w:t>d) 50%</w:t>
      </w:r>
    </w:p>
    <w:p w14:paraId="20A60BEA" w14:textId="77777777" w:rsidR="00743CEC" w:rsidRPr="00C81B71" w:rsidRDefault="00743CEC" w:rsidP="00743CEC">
      <w:pPr>
        <w:rPr>
          <w:sz w:val="28"/>
          <w:szCs w:val="28"/>
        </w:rPr>
      </w:pPr>
      <w:r>
        <w:rPr>
          <w:sz w:val="28"/>
          <w:szCs w:val="28"/>
        </w:rPr>
        <w:t>(</w:t>
      </w:r>
      <w:r w:rsidRPr="00EB12FF">
        <w:rPr>
          <w:sz w:val="28"/>
          <w:szCs w:val="28"/>
        </w:rPr>
        <w:t>e) 28.6%</w:t>
      </w:r>
    </w:p>
    <w:p w14:paraId="1D23CD60" w14:textId="77777777" w:rsidR="00743CEC" w:rsidRPr="00C81B71" w:rsidRDefault="00743CEC" w:rsidP="00743CEC">
      <w:pPr>
        <w:rPr>
          <w:sz w:val="28"/>
          <w:szCs w:val="28"/>
        </w:rPr>
      </w:pPr>
    </w:p>
    <w:p w14:paraId="018AACA7" w14:textId="77777777" w:rsidR="00743CEC" w:rsidRPr="00C051FC" w:rsidRDefault="00743CEC" w:rsidP="00743CEC">
      <w:pPr>
        <w:rPr>
          <w:sz w:val="28"/>
          <w:szCs w:val="28"/>
        </w:rPr>
      </w:pPr>
      <w:r w:rsidRPr="00C81B71">
        <w:rPr>
          <w:sz w:val="28"/>
          <w:szCs w:val="28"/>
        </w:rPr>
        <w:t xml:space="preserve">Q12. </w:t>
      </w:r>
      <w:r w:rsidRPr="00C051FC">
        <w:rPr>
          <w:sz w:val="28"/>
          <w:szCs w:val="28"/>
        </w:rPr>
        <w:t>Who has been appointed as one of the directors of Jio Financial Services?</w:t>
      </w:r>
    </w:p>
    <w:p w14:paraId="400E2ECD" w14:textId="77777777" w:rsidR="00743CEC" w:rsidRPr="00C051FC" w:rsidRDefault="00743CEC" w:rsidP="00743CEC">
      <w:pPr>
        <w:rPr>
          <w:sz w:val="28"/>
          <w:szCs w:val="28"/>
        </w:rPr>
      </w:pPr>
      <w:r w:rsidRPr="00C051FC">
        <w:rPr>
          <w:sz w:val="28"/>
          <w:szCs w:val="28"/>
        </w:rPr>
        <w:t>(a) Mukesh Ambani</w:t>
      </w:r>
    </w:p>
    <w:p w14:paraId="7B2647C9" w14:textId="77777777" w:rsidR="00743CEC" w:rsidRPr="00C051FC" w:rsidRDefault="00743CEC" w:rsidP="00743CEC">
      <w:pPr>
        <w:rPr>
          <w:sz w:val="28"/>
          <w:szCs w:val="28"/>
        </w:rPr>
      </w:pPr>
      <w:r w:rsidRPr="00C051FC">
        <w:rPr>
          <w:sz w:val="28"/>
          <w:szCs w:val="28"/>
        </w:rPr>
        <w:t>(b) Anshuman</w:t>
      </w:r>
      <w:r>
        <w:rPr>
          <w:sz w:val="28"/>
          <w:szCs w:val="28"/>
        </w:rPr>
        <w:t xml:space="preserve"> Mani</w:t>
      </w:r>
    </w:p>
    <w:p w14:paraId="069CE31C" w14:textId="77777777" w:rsidR="00743CEC" w:rsidRPr="00C051FC" w:rsidRDefault="00743CEC" w:rsidP="00743CEC">
      <w:pPr>
        <w:rPr>
          <w:sz w:val="28"/>
          <w:szCs w:val="28"/>
        </w:rPr>
      </w:pPr>
      <w:r w:rsidRPr="00C051FC">
        <w:rPr>
          <w:sz w:val="28"/>
          <w:szCs w:val="28"/>
        </w:rPr>
        <w:t>(c) Isha Ambani</w:t>
      </w:r>
    </w:p>
    <w:p w14:paraId="4BC14AAA" w14:textId="77777777" w:rsidR="00743CEC" w:rsidRPr="00C051FC" w:rsidRDefault="00743CEC" w:rsidP="00743CEC">
      <w:pPr>
        <w:rPr>
          <w:sz w:val="28"/>
          <w:szCs w:val="28"/>
        </w:rPr>
      </w:pPr>
      <w:r w:rsidRPr="00C051FC">
        <w:rPr>
          <w:sz w:val="28"/>
          <w:szCs w:val="28"/>
        </w:rPr>
        <w:t>(d) Ratan Tata</w:t>
      </w:r>
    </w:p>
    <w:p w14:paraId="515A3D04" w14:textId="77777777" w:rsidR="00743CEC" w:rsidRPr="00C81B71" w:rsidRDefault="00743CEC" w:rsidP="00743CEC">
      <w:pPr>
        <w:rPr>
          <w:sz w:val="28"/>
          <w:szCs w:val="28"/>
        </w:rPr>
      </w:pPr>
      <w:r w:rsidRPr="00C051FC">
        <w:rPr>
          <w:sz w:val="28"/>
          <w:szCs w:val="28"/>
        </w:rPr>
        <w:t>(e) Nita Ambani</w:t>
      </w:r>
    </w:p>
    <w:p w14:paraId="0DE39374" w14:textId="77777777" w:rsidR="00743CEC" w:rsidRPr="00C81B71" w:rsidRDefault="00743CEC" w:rsidP="00743CEC">
      <w:pPr>
        <w:rPr>
          <w:sz w:val="28"/>
          <w:szCs w:val="28"/>
        </w:rPr>
      </w:pPr>
    </w:p>
    <w:p w14:paraId="6E9C8A2D" w14:textId="77777777" w:rsidR="00743CEC" w:rsidRPr="00143D9B" w:rsidRDefault="00743CEC" w:rsidP="00743CEC">
      <w:pPr>
        <w:rPr>
          <w:sz w:val="28"/>
          <w:szCs w:val="28"/>
        </w:rPr>
      </w:pPr>
      <w:r w:rsidRPr="00C81B71">
        <w:rPr>
          <w:sz w:val="28"/>
          <w:szCs w:val="28"/>
        </w:rPr>
        <w:t xml:space="preserve">Q13. </w:t>
      </w:r>
      <w:r w:rsidRPr="00143D9B">
        <w:rPr>
          <w:sz w:val="28"/>
          <w:szCs w:val="28"/>
        </w:rPr>
        <w:t>What is the maximum speed of the ASW SWC ships launched by the Indian Navy?</w:t>
      </w:r>
    </w:p>
    <w:p w14:paraId="066DD3AB" w14:textId="77777777" w:rsidR="00743CEC" w:rsidRPr="00143D9B" w:rsidRDefault="00743CEC" w:rsidP="00743CEC">
      <w:pPr>
        <w:rPr>
          <w:sz w:val="28"/>
          <w:szCs w:val="28"/>
        </w:rPr>
      </w:pPr>
      <w:r w:rsidRPr="00143D9B">
        <w:rPr>
          <w:sz w:val="28"/>
          <w:szCs w:val="28"/>
        </w:rPr>
        <w:t>(a) 15 knots</w:t>
      </w:r>
    </w:p>
    <w:p w14:paraId="3E5DE937" w14:textId="77777777" w:rsidR="00743CEC" w:rsidRPr="00143D9B" w:rsidRDefault="00743CEC" w:rsidP="00743CEC">
      <w:pPr>
        <w:rPr>
          <w:sz w:val="28"/>
          <w:szCs w:val="28"/>
        </w:rPr>
      </w:pPr>
      <w:r w:rsidRPr="00143D9B">
        <w:rPr>
          <w:sz w:val="28"/>
          <w:szCs w:val="28"/>
        </w:rPr>
        <w:t>(b) 20 knots</w:t>
      </w:r>
    </w:p>
    <w:p w14:paraId="33C8AF42" w14:textId="77777777" w:rsidR="00743CEC" w:rsidRPr="00143D9B" w:rsidRDefault="00743CEC" w:rsidP="00743CEC">
      <w:pPr>
        <w:rPr>
          <w:sz w:val="28"/>
          <w:szCs w:val="28"/>
        </w:rPr>
      </w:pPr>
      <w:r w:rsidRPr="00143D9B">
        <w:rPr>
          <w:sz w:val="28"/>
          <w:szCs w:val="28"/>
        </w:rPr>
        <w:t>(c) 25 knots</w:t>
      </w:r>
    </w:p>
    <w:p w14:paraId="34F84D5F" w14:textId="77777777" w:rsidR="00743CEC" w:rsidRPr="00143D9B" w:rsidRDefault="00743CEC" w:rsidP="00743CEC">
      <w:pPr>
        <w:rPr>
          <w:sz w:val="28"/>
          <w:szCs w:val="28"/>
        </w:rPr>
      </w:pPr>
      <w:r w:rsidRPr="00143D9B">
        <w:rPr>
          <w:sz w:val="28"/>
          <w:szCs w:val="28"/>
        </w:rPr>
        <w:t>(d) 30 knots</w:t>
      </w:r>
    </w:p>
    <w:p w14:paraId="34BCF98C" w14:textId="77777777" w:rsidR="00743CEC" w:rsidRDefault="00743CEC" w:rsidP="00743CEC">
      <w:pPr>
        <w:rPr>
          <w:sz w:val="28"/>
          <w:szCs w:val="28"/>
        </w:rPr>
      </w:pPr>
      <w:r w:rsidRPr="00143D9B">
        <w:rPr>
          <w:sz w:val="28"/>
          <w:szCs w:val="28"/>
        </w:rPr>
        <w:t>(e) 35 knots</w:t>
      </w:r>
    </w:p>
    <w:p w14:paraId="50BE4700" w14:textId="77777777" w:rsidR="00743CEC" w:rsidRPr="00C81B71" w:rsidRDefault="00743CEC" w:rsidP="00743CEC">
      <w:pPr>
        <w:rPr>
          <w:sz w:val="28"/>
          <w:szCs w:val="28"/>
        </w:rPr>
      </w:pPr>
    </w:p>
    <w:p w14:paraId="2EB6AE5B" w14:textId="77777777" w:rsidR="00743CEC" w:rsidRPr="00143D9B" w:rsidRDefault="00743CEC" w:rsidP="00743CEC">
      <w:pPr>
        <w:rPr>
          <w:sz w:val="28"/>
          <w:szCs w:val="28"/>
        </w:rPr>
      </w:pPr>
      <w:r w:rsidRPr="00C81B71">
        <w:rPr>
          <w:sz w:val="28"/>
          <w:szCs w:val="28"/>
        </w:rPr>
        <w:t xml:space="preserve">Q14. </w:t>
      </w:r>
      <w:r w:rsidRPr="00143D9B">
        <w:rPr>
          <w:sz w:val="28"/>
          <w:szCs w:val="28"/>
        </w:rPr>
        <w:t>Which military forces are participating in Exercise MITRA SHAKTI-2023?</w:t>
      </w:r>
    </w:p>
    <w:p w14:paraId="314BAD5B" w14:textId="77777777" w:rsidR="00743CEC" w:rsidRPr="00143D9B" w:rsidRDefault="00743CEC" w:rsidP="00743CEC">
      <w:pPr>
        <w:rPr>
          <w:sz w:val="28"/>
          <w:szCs w:val="28"/>
        </w:rPr>
      </w:pPr>
      <w:r w:rsidRPr="00143D9B">
        <w:rPr>
          <w:sz w:val="28"/>
          <w:szCs w:val="28"/>
        </w:rPr>
        <w:t xml:space="preserve">(a) Indian and </w:t>
      </w:r>
      <w:r>
        <w:rPr>
          <w:sz w:val="28"/>
          <w:szCs w:val="28"/>
        </w:rPr>
        <w:t>Sri Lankan</w:t>
      </w:r>
    </w:p>
    <w:p w14:paraId="3F463CCC" w14:textId="77777777" w:rsidR="00743CEC" w:rsidRPr="00143D9B" w:rsidRDefault="00743CEC" w:rsidP="00743CEC">
      <w:pPr>
        <w:rPr>
          <w:sz w:val="28"/>
          <w:szCs w:val="28"/>
        </w:rPr>
      </w:pPr>
      <w:r w:rsidRPr="00143D9B">
        <w:rPr>
          <w:sz w:val="28"/>
          <w:szCs w:val="28"/>
        </w:rPr>
        <w:t>(b) Indian and Bangladeshi</w:t>
      </w:r>
    </w:p>
    <w:p w14:paraId="0497358E" w14:textId="77777777" w:rsidR="00743CEC" w:rsidRPr="00143D9B" w:rsidRDefault="00743CEC" w:rsidP="00743CEC">
      <w:pPr>
        <w:rPr>
          <w:sz w:val="28"/>
          <w:szCs w:val="28"/>
        </w:rPr>
      </w:pPr>
      <w:r w:rsidRPr="00143D9B">
        <w:rPr>
          <w:sz w:val="28"/>
          <w:szCs w:val="28"/>
        </w:rPr>
        <w:t xml:space="preserve">(c) Indian and </w:t>
      </w:r>
      <w:r>
        <w:rPr>
          <w:sz w:val="28"/>
          <w:szCs w:val="28"/>
        </w:rPr>
        <w:t>Indonesian</w:t>
      </w:r>
    </w:p>
    <w:p w14:paraId="37EE3B17" w14:textId="77777777" w:rsidR="00743CEC" w:rsidRPr="00143D9B" w:rsidRDefault="00743CEC" w:rsidP="00743CEC">
      <w:pPr>
        <w:rPr>
          <w:sz w:val="28"/>
          <w:szCs w:val="28"/>
        </w:rPr>
      </w:pPr>
      <w:r w:rsidRPr="00143D9B">
        <w:rPr>
          <w:sz w:val="28"/>
          <w:szCs w:val="28"/>
        </w:rPr>
        <w:t>(d) Indian and Chinese</w:t>
      </w:r>
    </w:p>
    <w:p w14:paraId="495DA52A" w14:textId="77777777" w:rsidR="00743CEC" w:rsidRDefault="00743CEC" w:rsidP="00743CEC">
      <w:pPr>
        <w:rPr>
          <w:sz w:val="28"/>
          <w:szCs w:val="28"/>
        </w:rPr>
      </w:pPr>
      <w:r w:rsidRPr="00143D9B">
        <w:rPr>
          <w:sz w:val="28"/>
          <w:szCs w:val="28"/>
        </w:rPr>
        <w:t>(e) Indian and Nepalese</w:t>
      </w:r>
    </w:p>
    <w:p w14:paraId="289624DC" w14:textId="77777777" w:rsidR="00743CEC" w:rsidRPr="00C81B71" w:rsidRDefault="00743CEC" w:rsidP="00743CEC">
      <w:pPr>
        <w:rPr>
          <w:sz w:val="28"/>
          <w:szCs w:val="28"/>
        </w:rPr>
      </w:pPr>
    </w:p>
    <w:p w14:paraId="2310D547" w14:textId="77777777" w:rsidR="00743CEC" w:rsidRPr="00C81B71" w:rsidRDefault="00743CEC" w:rsidP="00743CEC">
      <w:pPr>
        <w:rPr>
          <w:sz w:val="28"/>
          <w:szCs w:val="28"/>
        </w:rPr>
      </w:pPr>
      <w:r w:rsidRPr="00C81B71">
        <w:rPr>
          <w:sz w:val="28"/>
          <w:szCs w:val="28"/>
        </w:rPr>
        <w:t>Q15. Which of the following is NOT an initiative taken by the Ministry of Cooperation to strengthen Primary Cooperatives (PACS)?</w:t>
      </w:r>
    </w:p>
    <w:p w14:paraId="57D2D7F6" w14:textId="77777777" w:rsidR="00743CEC" w:rsidRPr="00C81B71" w:rsidRDefault="00743CEC" w:rsidP="00743CEC">
      <w:pPr>
        <w:rPr>
          <w:sz w:val="28"/>
          <w:szCs w:val="28"/>
        </w:rPr>
      </w:pPr>
      <w:r w:rsidRPr="00C81B71">
        <w:rPr>
          <w:sz w:val="28"/>
          <w:szCs w:val="28"/>
        </w:rPr>
        <w:t>(a) Formation of new Farmer Producer Organization (FPOs) by PACS.</w:t>
      </w:r>
    </w:p>
    <w:p w14:paraId="4EB3EA08" w14:textId="77777777" w:rsidR="00743CEC" w:rsidRPr="00C81B71" w:rsidRDefault="00743CEC" w:rsidP="00743CEC">
      <w:pPr>
        <w:rPr>
          <w:sz w:val="28"/>
          <w:szCs w:val="28"/>
        </w:rPr>
      </w:pPr>
      <w:r w:rsidRPr="00C81B71">
        <w:rPr>
          <w:sz w:val="28"/>
          <w:szCs w:val="28"/>
        </w:rPr>
        <w:t>(b) PACS eligible for LPG Distributorship for diversifying its activities.</w:t>
      </w:r>
    </w:p>
    <w:p w14:paraId="672623CC" w14:textId="77777777" w:rsidR="00743CEC" w:rsidRPr="00C81B71" w:rsidRDefault="00743CEC" w:rsidP="00743CEC">
      <w:pPr>
        <w:rPr>
          <w:sz w:val="28"/>
          <w:szCs w:val="28"/>
        </w:rPr>
      </w:pPr>
      <w:r w:rsidRPr="00C81B71">
        <w:rPr>
          <w:sz w:val="28"/>
          <w:szCs w:val="28"/>
        </w:rPr>
        <w:t>(c) Convergence of PM-KUSUM at PACS level for energy security.</w:t>
      </w:r>
    </w:p>
    <w:p w14:paraId="3D3842B8" w14:textId="77777777" w:rsidR="00743CEC" w:rsidRPr="00C81B71" w:rsidRDefault="00743CEC" w:rsidP="00743CEC">
      <w:pPr>
        <w:rPr>
          <w:sz w:val="28"/>
          <w:szCs w:val="28"/>
        </w:rPr>
      </w:pPr>
      <w:r w:rsidRPr="00C81B71">
        <w:rPr>
          <w:sz w:val="28"/>
          <w:szCs w:val="28"/>
        </w:rPr>
        <w:t xml:space="preserve">(d) </w:t>
      </w:r>
      <w:proofErr w:type="spellStart"/>
      <w:r w:rsidRPr="00C81B71">
        <w:rPr>
          <w:sz w:val="28"/>
          <w:szCs w:val="28"/>
        </w:rPr>
        <w:t>Rupay</w:t>
      </w:r>
      <w:proofErr w:type="spellEnd"/>
      <w:r w:rsidRPr="00C81B71">
        <w:rPr>
          <w:sz w:val="28"/>
          <w:szCs w:val="28"/>
        </w:rPr>
        <w:t xml:space="preserve"> Kisan Credit Card to Members of Milk Cooperatives.</w:t>
      </w:r>
    </w:p>
    <w:p w14:paraId="32645F1E" w14:textId="77777777" w:rsidR="00743CEC" w:rsidRPr="00C81B71" w:rsidRDefault="00743CEC" w:rsidP="00743CEC">
      <w:pPr>
        <w:rPr>
          <w:sz w:val="28"/>
          <w:szCs w:val="28"/>
        </w:rPr>
      </w:pPr>
      <w:r w:rsidRPr="00C81B71">
        <w:rPr>
          <w:sz w:val="28"/>
          <w:szCs w:val="28"/>
        </w:rPr>
        <w:t>(e) All of the above are initiatives taken by the Ministry of Cooperation.</w:t>
      </w:r>
    </w:p>
    <w:p w14:paraId="4FA1C64F" w14:textId="77777777" w:rsidR="00743CEC" w:rsidRPr="00C81B71" w:rsidRDefault="00743CEC" w:rsidP="00743CEC">
      <w:pPr>
        <w:rPr>
          <w:sz w:val="28"/>
          <w:szCs w:val="28"/>
        </w:rPr>
      </w:pPr>
    </w:p>
    <w:p w14:paraId="0C419853" w14:textId="77777777" w:rsidR="00743CEC" w:rsidRPr="00C81B71" w:rsidRDefault="00743CEC" w:rsidP="00743CEC">
      <w:pPr>
        <w:rPr>
          <w:sz w:val="28"/>
          <w:szCs w:val="28"/>
        </w:rPr>
      </w:pPr>
    </w:p>
    <w:p w14:paraId="4B7D508A" w14:textId="77777777" w:rsidR="00743CEC" w:rsidRPr="00C81B71" w:rsidRDefault="00743CEC" w:rsidP="00743CEC">
      <w:pPr>
        <w:rPr>
          <w:sz w:val="28"/>
          <w:szCs w:val="28"/>
        </w:rPr>
      </w:pPr>
      <w:r w:rsidRPr="00C81B71">
        <w:rPr>
          <w:sz w:val="28"/>
          <w:szCs w:val="28"/>
        </w:rPr>
        <w:t>Solutions</w:t>
      </w:r>
    </w:p>
    <w:p w14:paraId="2187944D" w14:textId="77777777" w:rsidR="00743CEC" w:rsidRPr="00C81B71" w:rsidRDefault="00743CEC" w:rsidP="00743CEC">
      <w:pPr>
        <w:rPr>
          <w:sz w:val="28"/>
          <w:szCs w:val="28"/>
        </w:rPr>
      </w:pPr>
    </w:p>
    <w:p w14:paraId="69512377" w14:textId="77777777" w:rsidR="00743CEC" w:rsidRPr="00C81B71" w:rsidRDefault="00743CEC" w:rsidP="00743CEC">
      <w:pPr>
        <w:rPr>
          <w:sz w:val="28"/>
          <w:szCs w:val="28"/>
        </w:rPr>
      </w:pPr>
    </w:p>
    <w:p w14:paraId="68CA6FBC" w14:textId="77777777" w:rsidR="00743CEC" w:rsidRPr="00C81B71" w:rsidRDefault="00743CEC" w:rsidP="00743CEC">
      <w:pPr>
        <w:rPr>
          <w:sz w:val="28"/>
          <w:szCs w:val="28"/>
        </w:rPr>
      </w:pPr>
      <w:r w:rsidRPr="00C81B71">
        <w:rPr>
          <w:sz w:val="28"/>
          <w:szCs w:val="28"/>
        </w:rPr>
        <w:t>S1. Ans.(c)</w:t>
      </w:r>
    </w:p>
    <w:p w14:paraId="392D6187" w14:textId="77777777" w:rsidR="00743CEC" w:rsidRDefault="00743CEC" w:rsidP="00743CEC">
      <w:pPr>
        <w:rPr>
          <w:sz w:val="28"/>
          <w:szCs w:val="28"/>
        </w:rPr>
      </w:pPr>
      <w:r w:rsidRPr="00C81B71">
        <w:rPr>
          <w:sz w:val="28"/>
          <w:szCs w:val="28"/>
        </w:rPr>
        <w:t xml:space="preserve">Sol. </w:t>
      </w:r>
      <w:r w:rsidRPr="00394A74">
        <w:rPr>
          <w:sz w:val="28"/>
          <w:szCs w:val="28"/>
        </w:rPr>
        <w:t xml:space="preserve">2,631 branches and 2,903 ATMs. As of September 30, 2023, IndusInd Bank has </w:t>
      </w:r>
      <w:r w:rsidRPr="00394A74">
        <w:rPr>
          <w:sz w:val="28"/>
          <w:szCs w:val="28"/>
        </w:rPr>
        <w:lastRenderedPageBreak/>
        <w:t>a widespread presence with branches and ATMs strategically located across the country, including coverage in 143,000 villages.</w:t>
      </w:r>
    </w:p>
    <w:p w14:paraId="1D0356E8" w14:textId="77777777" w:rsidR="00743CEC" w:rsidRPr="00C81B71" w:rsidRDefault="00743CEC" w:rsidP="00743CEC">
      <w:pPr>
        <w:rPr>
          <w:sz w:val="28"/>
          <w:szCs w:val="28"/>
        </w:rPr>
      </w:pPr>
    </w:p>
    <w:p w14:paraId="2429B41C" w14:textId="77777777" w:rsidR="00743CEC" w:rsidRPr="00C81B71" w:rsidRDefault="00743CEC" w:rsidP="00743CEC">
      <w:pPr>
        <w:rPr>
          <w:sz w:val="28"/>
          <w:szCs w:val="28"/>
        </w:rPr>
      </w:pPr>
      <w:r w:rsidRPr="00C81B71">
        <w:rPr>
          <w:sz w:val="28"/>
          <w:szCs w:val="28"/>
        </w:rPr>
        <w:t>S2. Ans.(d)</w:t>
      </w:r>
    </w:p>
    <w:p w14:paraId="6EEF67FE" w14:textId="77777777" w:rsidR="00743CEC" w:rsidRPr="00C81B71" w:rsidRDefault="00743CEC" w:rsidP="00743CEC">
      <w:pPr>
        <w:rPr>
          <w:sz w:val="28"/>
          <w:szCs w:val="28"/>
        </w:rPr>
      </w:pPr>
      <w:r w:rsidRPr="00C81B71">
        <w:rPr>
          <w:sz w:val="28"/>
          <w:szCs w:val="28"/>
        </w:rPr>
        <w:t>Sol. The Asian Development Bank retained India's economic growth forecast for the current fiscal year at 6.4% in its latest projection.</w:t>
      </w:r>
    </w:p>
    <w:p w14:paraId="71756299" w14:textId="77777777" w:rsidR="00743CEC" w:rsidRPr="00C81B71" w:rsidRDefault="00743CEC" w:rsidP="00743CEC">
      <w:pPr>
        <w:rPr>
          <w:sz w:val="28"/>
          <w:szCs w:val="28"/>
        </w:rPr>
      </w:pPr>
    </w:p>
    <w:p w14:paraId="3F547401" w14:textId="77777777" w:rsidR="00743CEC" w:rsidRPr="00C81B71" w:rsidRDefault="00743CEC" w:rsidP="00743CEC">
      <w:pPr>
        <w:rPr>
          <w:sz w:val="28"/>
          <w:szCs w:val="28"/>
        </w:rPr>
      </w:pPr>
      <w:r w:rsidRPr="00C81B71">
        <w:rPr>
          <w:sz w:val="28"/>
          <w:szCs w:val="28"/>
        </w:rPr>
        <w:t>S3. Ans.(</w:t>
      </w:r>
      <w:r>
        <w:rPr>
          <w:sz w:val="28"/>
          <w:szCs w:val="28"/>
        </w:rPr>
        <w:t>b</w:t>
      </w:r>
      <w:r w:rsidRPr="00C81B71">
        <w:rPr>
          <w:sz w:val="28"/>
          <w:szCs w:val="28"/>
        </w:rPr>
        <w:t>)</w:t>
      </w:r>
    </w:p>
    <w:p w14:paraId="25F31DE9" w14:textId="77777777" w:rsidR="00743CEC" w:rsidRPr="00C81B71" w:rsidRDefault="00743CEC" w:rsidP="00743CEC">
      <w:pPr>
        <w:rPr>
          <w:sz w:val="28"/>
          <w:szCs w:val="28"/>
        </w:rPr>
      </w:pPr>
      <w:r w:rsidRPr="00C81B71">
        <w:rPr>
          <w:sz w:val="28"/>
          <w:szCs w:val="28"/>
        </w:rPr>
        <w:t xml:space="preserve">Sol. </w:t>
      </w:r>
      <w:r w:rsidRPr="00394A74">
        <w:rPr>
          <w:sz w:val="28"/>
          <w:szCs w:val="28"/>
        </w:rPr>
        <w:t>Netherlands, UK, and Australia. These countries were highlighted in the passage as driving shipments and playing a crucial role in offsetting negative trends in other export destinations.</w:t>
      </w:r>
    </w:p>
    <w:p w14:paraId="7ACF3B6C" w14:textId="77777777" w:rsidR="00743CEC" w:rsidRPr="00C81B71" w:rsidRDefault="00743CEC" w:rsidP="00743CEC">
      <w:pPr>
        <w:rPr>
          <w:sz w:val="28"/>
          <w:szCs w:val="28"/>
        </w:rPr>
      </w:pPr>
    </w:p>
    <w:p w14:paraId="7B279EE2" w14:textId="77777777" w:rsidR="00743CEC" w:rsidRPr="00C81B71" w:rsidRDefault="00743CEC" w:rsidP="00743CEC">
      <w:pPr>
        <w:rPr>
          <w:sz w:val="28"/>
          <w:szCs w:val="28"/>
        </w:rPr>
      </w:pPr>
      <w:r w:rsidRPr="00C81B71">
        <w:rPr>
          <w:sz w:val="28"/>
          <w:szCs w:val="28"/>
        </w:rPr>
        <w:t>S4. Ans.(c)</w:t>
      </w:r>
    </w:p>
    <w:p w14:paraId="3A073FA9" w14:textId="77777777" w:rsidR="00743CEC" w:rsidRPr="00C81B71" w:rsidRDefault="00743CEC" w:rsidP="00743CEC">
      <w:pPr>
        <w:rPr>
          <w:sz w:val="28"/>
          <w:szCs w:val="28"/>
        </w:rPr>
      </w:pPr>
      <w:r w:rsidRPr="00C81B71">
        <w:rPr>
          <w:sz w:val="28"/>
          <w:szCs w:val="28"/>
        </w:rPr>
        <w:t xml:space="preserve">Sol. Ngozi </w:t>
      </w:r>
      <w:proofErr w:type="spellStart"/>
      <w:r w:rsidRPr="00C81B71">
        <w:rPr>
          <w:sz w:val="28"/>
          <w:szCs w:val="28"/>
        </w:rPr>
        <w:t>Okonjo</w:t>
      </w:r>
      <w:proofErr w:type="spellEnd"/>
      <w:r w:rsidRPr="00C81B71">
        <w:rPr>
          <w:sz w:val="28"/>
          <w:szCs w:val="28"/>
        </w:rPr>
        <w:t>-Iweala is the current Director General of the WTO, becoming the first woman and the first African to hold this position.</w:t>
      </w:r>
    </w:p>
    <w:p w14:paraId="4321FE1A" w14:textId="77777777" w:rsidR="00743CEC" w:rsidRPr="00C81B71" w:rsidRDefault="00743CEC" w:rsidP="00743CEC">
      <w:pPr>
        <w:rPr>
          <w:sz w:val="28"/>
          <w:szCs w:val="28"/>
        </w:rPr>
      </w:pPr>
    </w:p>
    <w:p w14:paraId="0A1DFEC5" w14:textId="77777777" w:rsidR="00743CEC" w:rsidRPr="00C81B71" w:rsidRDefault="00743CEC" w:rsidP="00743CEC">
      <w:pPr>
        <w:rPr>
          <w:sz w:val="28"/>
          <w:szCs w:val="28"/>
        </w:rPr>
      </w:pPr>
      <w:r w:rsidRPr="00C81B71">
        <w:rPr>
          <w:sz w:val="28"/>
          <w:szCs w:val="28"/>
        </w:rPr>
        <w:t>S5. Ans.(</w:t>
      </w:r>
      <w:r>
        <w:rPr>
          <w:sz w:val="28"/>
          <w:szCs w:val="28"/>
        </w:rPr>
        <w:t>c</w:t>
      </w:r>
      <w:r w:rsidRPr="00C81B71">
        <w:rPr>
          <w:sz w:val="28"/>
          <w:szCs w:val="28"/>
        </w:rPr>
        <w:t>)</w:t>
      </w:r>
    </w:p>
    <w:p w14:paraId="3BC37E71" w14:textId="77777777" w:rsidR="00743CEC" w:rsidRPr="00C81B71" w:rsidRDefault="00743CEC" w:rsidP="00743CEC">
      <w:pPr>
        <w:rPr>
          <w:sz w:val="28"/>
          <w:szCs w:val="28"/>
        </w:rPr>
      </w:pPr>
      <w:r w:rsidRPr="00C81B71">
        <w:rPr>
          <w:sz w:val="28"/>
          <w:szCs w:val="28"/>
        </w:rPr>
        <w:t xml:space="preserve">Sol. </w:t>
      </w:r>
      <w:r w:rsidRPr="00394A74">
        <w:rPr>
          <w:sz w:val="28"/>
          <w:szCs w:val="28"/>
        </w:rPr>
        <w:t>WTO</w:t>
      </w:r>
      <w:r>
        <w:rPr>
          <w:sz w:val="28"/>
          <w:szCs w:val="28"/>
        </w:rPr>
        <w:t>’s</w:t>
      </w:r>
      <w:r w:rsidRPr="00394A74">
        <w:rPr>
          <w:sz w:val="28"/>
          <w:szCs w:val="28"/>
        </w:rPr>
        <w:t xml:space="preserve"> growth projection for world merchandise trade volume for 2023 to 0.8% compared to the 1.7% forecast in April.</w:t>
      </w:r>
    </w:p>
    <w:p w14:paraId="55D69BB4" w14:textId="77777777" w:rsidR="00743CEC" w:rsidRPr="00C81B71" w:rsidRDefault="00743CEC" w:rsidP="00743CEC">
      <w:pPr>
        <w:rPr>
          <w:sz w:val="28"/>
          <w:szCs w:val="28"/>
        </w:rPr>
      </w:pPr>
    </w:p>
    <w:p w14:paraId="25201C63" w14:textId="77777777" w:rsidR="00743CEC" w:rsidRPr="00C81B71" w:rsidRDefault="00743CEC" w:rsidP="00743CEC">
      <w:pPr>
        <w:rPr>
          <w:sz w:val="28"/>
          <w:szCs w:val="28"/>
        </w:rPr>
      </w:pPr>
      <w:r w:rsidRPr="00C81B71">
        <w:rPr>
          <w:sz w:val="28"/>
          <w:szCs w:val="28"/>
        </w:rPr>
        <w:t>S6. Ans.(c)</w:t>
      </w:r>
    </w:p>
    <w:p w14:paraId="5BEDCD31" w14:textId="77777777" w:rsidR="00743CEC" w:rsidRPr="00C81B71" w:rsidRDefault="00743CEC" w:rsidP="00743CEC">
      <w:pPr>
        <w:rPr>
          <w:sz w:val="28"/>
          <w:szCs w:val="28"/>
        </w:rPr>
      </w:pPr>
      <w:r w:rsidRPr="00C81B71">
        <w:rPr>
          <w:sz w:val="28"/>
          <w:szCs w:val="28"/>
        </w:rPr>
        <w:t>Sol. The New Development Bank (NDB) is a multilateral development institution established by Brazil, Russia, India, China, and South Africa (BRICS) to finance sustainable development projects in emerging economies.</w:t>
      </w:r>
    </w:p>
    <w:p w14:paraId="4CE5B8BA" w14:textId="77777777" w:rsidR="00743CEC" w:rsidRPr="00C81B71" w:rsidRDefault="00743CEC" w:rsidP="00743CEC">
      <w:pPr>
        <w:rPr>
          <w:sz w:val="28"/>
          <w:szCs w:val="28"/>
        </w:rPr>
      </w:pPr>
    </w:p>
    <w:p w14:paraId="23EC8EF0" w14:textId="77777777" w:rsidR="00743CEC" w:rsidRPr="00C81B71" w:rsidRDefault="00743CEC" w:rsidP="00743CEC">
      <w:pPr>
        <w:rPr>
          <w:sz w:val="28"/>
          <w:szCs w:val="28"/>
        </w:rPr>
      </w:pPr>
      <w:r w:rsidRPr="00C81B71">
        <w:rPr>
          <w:sz w:val="28"/>
          <w:szCs w:val="28"/>
        </w:rPr>
        <w:t>S7. Ans.(</w:t>
      </w:r>
      <w:r>
        <w:rPr>
          <w:sz w:val="28"/>
          <w:szCs w:val="28"/>
        </w:rPr>
        <w:t>c</w:t>
      </w:r>
      <w:r w:rsidRPr="00C81B71">
        <w:rPr>
          <w:sz w:val="28"/>
          <w:szCs w:val="28"/>
        </w:rPr>
        <w:t>)</w:t>
      </w:r>
    </w:p>
    <w:p w14:paraId="45345F16" w14:textId="77777777" w:rsidR="00743CEC" w:rsidRPr="00C81B71" w:rsidRDefault="00743CEC" w:rsidP="00743CEC">
      <w:pPr>
        <w:rPr>
          <w:sz w:val="28"/>
          <w:szCs w:val="28"/>
        </w:rPr>
      </w:pPr>
      <w:r w:rsidRPr="00C81B71">
        <w:rPr>
          <w:sz w:val="28"/>
          <w:szCs w:val="28"/>
        </w:rPr>
        <w:t xml:space="preserve">Sol. </w:t>
      </w:r>
      <w:r>
        <w:rPr>
          <w:sz w:val="28"/>
          <w:szCs w:val="28"/>
        </w:rPr>
        <w:t>F</w:t>
      </w:r>
      <w:r w:rsidRPr="00394A74">
        <w:rPr>
          <w:sz w:val="28"/>
          <w:szCs w:val="28"/>
        </w:rPr>
        <w:t>ood inflation poses the sole threat to the RBI's commitment to align headline inflation with the 4% target.</w:t>
      </w:r>
    </w:p>
    <w:p w14:paraId="053096ED" w14:textId="77777777" w:rsidR="00743CEC" w:rsidRPr="00C81B71" w:rsidRDefault="00743CEC" w:rsidP="00743CEC">
      <w:pPr>
        <w:rPr>
          <w:sz w:val="28"/>
          <w:szCs w:val="28"/>
        </w:rPr>
      </w:pPr>
    </w:p>
    <w:p w14:paraId="341AC3F6" w14:textId="77777777" w:rsidR="00743CEC" w:rsidRPr="00C81B71" w:rsidRDefault="00743CEC" w:rsidP="00743CEC">
      <w:pPr>
        <w:rPr>
          <w:sz w:val="28"/>
          <w:szCs w:val="28"/>
        </w:rPr>
      </w:pPr>
      <w:r w:rsidRPr="00C81B71">
        <w:rPr>
          <w:sz w:val="28"/>
          <w:szCs w:val="28"/>
        </w:rPr>
        <w:t>S8. Ans.(</w:t>
      </w:r>
      <w:r>
        <w:rPr>
          <w:sz w:val="28"/>
          <w:szCs w:val="28"/>
        </w:rPr>
        <w:t>c</w:t>
      </w:r>
      <w:r w:rsidRPr="00C81B71">
        <w:rPr>
          <w:sz w:val="28"/>
          <w:szCs w:val="28"/>
        </w:rPr>
        <w:t>)</w:t>
      </w:r>
    </w:p>
    <w:p w14:paraId="01DC813F" w14:textId="77777777" w:rsidR="00743CEC" w:rsidRPr="00C81B71" w:rsidRDefault="00743CEC" w:rsidP="00743CEC">
      <w:pPr>
        <w:rPr>
          <w:sz w:val="28"/>
          <w:szCs w:val="28"/>
        </w:rPr>
      </w:pPr>
      <w:r w:rsidRPr="00C81B71">
        <w:rPr>
          <w:sz w:val="28"/>
          <w:szCs w:val="28"/>
        </w:rPr>
        <w:t xml:space="preserve">Sol. </w:t>
      </w:r>
      <w:r>
        <w:rPr>
          <w:sz w:val="28"/>
          <w:szCs w:val="28"/>
        </w:rPr>
        <w:t>F</w:t>
      </w:r>
      <w:r w:rsidRPr="00EB12FF">
        <w:rPr>
          <w:sz w:val="28"/>
          <w:szCs w:val="28"/>
        </w:rPr>
        <w:t>ood items carry approximately 40% weightage in the CPI basket.</w:t>
      </w:r>
    </w:p>
    <w:p w14:paraId="03570F4E" w14:textId="77777777" w:rsidR="00743CEC" w:rsidRPr="00C81B71" w:rsidRDefault="00743CEC" w:rsidP="00743CEC">
      <w:pPr>
        <w:rPr>
          <w:sz w:val="28"/>
          <w:szCs w:val="28"/>
        </w:rPr>
      </w:pPr>
    </w:p>
    <w:p w14:paraId="3DF2C668" w14:textId="77777777" w:rsidR="00743CEC" w:rsidRPr="00C81B71" w:rsidRDefault="00743CEC" w:rsidP="00743CEC">
      <w:pPr>
        <w:rPr>
          <w:sz w:val="28"/>
          <w:szCs w:val="28"/>
        </w:rPr>
      </w:pPr>
      <w:r w:rsidRPr="00C81B71">
        <w:rPr>
          <w:sz w:val="28"/>
          <w:szCs w:val="28"/>
        </w:rPr>
        <w:t>S9. Ans.(c)</w:t>
      </w:r>
    </w:p>
    <w:p w14:paraId="25B24E8D" w14:textId="77777777" w:rsidR="00743CEC" w:rsidRPr="00C81B71" w:rsidRDefault="00743CEC" w:rsidP="00743CEC">
      <w:pPr>
        <w:rPr>
          <w:sz w:val="28"/>
          <w:szCs w:val="28"/>
        </w:rPr>
      </w:pPr>
      <w:r w:rsidRPr="00C81B71">
        <w:rPr>
          <w:sz w:val="28"/>
          <w:szCs w:val="28"/>
        </w:rPr>
        <w:t xml:space="preserve">Sol. </w:t>
      </w:r>
      <w:r w:rsidRPr="00EB12FF">
        <w:rPr>
          <w:sz w:val="28"/>
          <w:szCs w:val="28"/>
        </w:rPr>
        <w:t>6-7.1%. S&amp;P Global forecasts India's GDP to grow within this range annually during the specified period.</w:t>
      </w:r>
    </w:p>
    <w:p w14:paraId="447C4C6B" w14:textId="77777777" w:rsidR="00743CEC" w:rsidRPr="00C81B71" w:rsidRDefault="00743CEC" w:rsidP="00743CEC">
      <w:pPr>
        <w:rPr>
          <w:sz w:val="28"/>
          <w:szCs w:val="28"/>
        </w:rPr>
      </w:pPr>
    </w:p>
    <w:p w14:paraId="6F8C6C80" w14:textId="77777777" w:rsidR="00743CEC" w:rsidRPr="00C81B71" w:rsidRDefault="00743CEC" w:rsidP="00743CEC">
      <w:pPr>
        <w:rPr>
          <w:sz w:val="28"/>
          <w:szCs w:val="28"/>
        </w:rPr>
      </w:pPr>
      <w:r w:rsidRPr="00C81B71">
        <w:rPr>
          <w:sz w:val="28"/>
          <w:szCs w:val="28"/>
        </w:rPr>
        <w:t>S10. Ans.(b)</w:t>
      </w:r>
    </w:p>
    <w:p w14:paraId="792B5D36" w14:textId="77777777" w:rsidR="00743CEC" w:rsidRPr="00C81B71" w:rsidRDefault="00743CEC" w:rsidP="00743CEC">
      <w:pPr>
        <w:rPr>
          <w:sz w:val="28"/>
          <w:szCs w:val="28"/>
        </w:rPr>
      </w:pPr>
      <w:r w:rsidRPr="00C81B71">
        <w:rPr>
          <w:sz w:val="28"/>
          <w:szCs w:val="28"/>
        </w:rPr>
        <w:t xml:space="preserve">Sol. The Employees Provident Fund </w:t>
      </w:r>
      <w:proofErr w:type="spellStart"/>
      <w:r w:rsidRPr="00C81B71">
        <w:rPr>
          <w:sz w:val="28"/>
          <w:szCs w:val="28"/>
        </w:rPr>
        <w:t>Organisation</w:t>
      </w:r>
      <w:proofErr w:type="spellEnd"/>
      <w:r w:rsidRPr="00C81B71">
        <w:rPr>
          <w:sz w:val="28"/>
          <w:szCs w:val="28"/>
        </w:rPr>
        <w:t xml:space="preserve"> (EPFO) operates under the Ministry of </w:t>
      </w:r>
      <w:proofErr w:type="spellStart"/>
      <w:r w:rsidRPr="00C81B71">
        <w:rPr>
          <w:sz w:val="28"/>
          <w:szCs w:val="28"/>
        </w:rPr>
        <w:t>Labour</w:t>
      </w:r>
      <w:proofErr w:type="spellEnd"/>
      <w:r w:rsidRPr="00C81B71">
        <w:rPr>
          <w:sz w:val="28"/>
          <w:szCs w:val="28"/>
        </w:rPr>
        <w:t xml:space="preserve"> and Employment, Government of India. It is responsible for managing the EPF, a social security scheme for salaried employees in India.</w:t>
      </w:r>
    </w:p>
    <w:p w14:paraId="0FA3E46B" w14:textId="77777777" w:rsidR="00743CEC" w:rsidRPr="00C81B71" w:rsidRDefault="00743CEC" w:rsidP="00743CEC">
      <w:pPr>
        <w:rPr>
          <w:sz w:val="28"/>
          <w:szCs w:val="28"/>
        </w:rPr>
      </w:pPr>
    </w:p>
    <w:p w14:paraId="1D7EA3D5" w14:textId="77777777" w:rsidR="00743CEC" w:rsidRPr="00C81B71" w:rsidRDefault="00743CEC" w:rsidP="00743CEC">
      <w:pPr>
        <w:rPr>
          <w:sz w:val="28"/>
          <w:szCs w:val="28"/>
        </w:rPr>
      </w:pPr>
      <w:r w:rsidRPr="00C81B71">
        <w:rPr>
          <w:sz w:val="28"/>
          <w:szCs w:val="28"/>
        </w:rPr>
        <w:t>S11. Ans.(</w:t>
      </w:r>
      <w:r>
        <w:rPr>
          <w:sz w:val="28"/>
          <w:szCs w:val="28"/>
        </w:rPr>
        <w:t>b</w:t>
      </w:r>
      <w:r w:rsidRPr="00C81B71">
        <w:rPr>
          <w:sz w:val="28"/>
          <w:szCs w:val="28"/>
        </w:rPr>
        <w:t>)</w:t>
      </w:r>
    </w:p>
    <w:p w14:paraId="1E5FD662" w14:textId="77777777" w:rsidR="00743CEC" w:rsidRPr="00C81B71" w:rsidRDefault="00743CEC" w:rsidP="00743CEC">
      <w:pPr>
        <w:rPr>
          <w:sz w:val="28"/>
          <w:szCs w:val="28"/>
        </w:rPr>
      </w:pPr>
      <w:r w:rsidRPr="00C81B71">
        <w:rPr>
          <w:sz w:val="28"/>
          <w:szCs w:val="28"/>
        </w:rPr>
        <w:lastRenderedPageBreak/>
        <w:t xml:space="preserve">Sol. </w:t>
      </w:r>
      <w:r w:rsidRPr="00EB12FF">
        <w:rPr>
          <w:sz w:val="28"/>
          <w:szCs w:val="28"/>
        </w:rPr>
        <w:t xml:space="preserve">The SAED on crude oil imports has been reduced by 35.71%, from Rs. 9,800 per </w:t>
      </w:r>
      <w:proofErr w:type="spellStart"/>
      <w:r w:rsidRPr="00EB12FF">
        <w:rPr>
          <w:sz w:val="28"/>
          <w:szCs w:val="28"/>
        </w:rPr>
        <w:t>tonne</w:t>
      </w:r>
      <w:proofErr w:type="spellEnd"/>
      <w:r w:rsidRPr="00EB12FF">
        <w:rPr>
          <w:sz w:val="28"/>
          <w:szCs w:val="28"/>
        </w:rPr>
        <w:t xml:space="preserve"> to Rs. 6,300 per </w:t>
      </w:r>
      <w:proofErr w:type="spellStart"/>
      <w:r w:rsidRPr="00EB12FF">
        <w:rPr>
          <w:sz w:val="28"/>
          <w:szCs w:val="28"/>
        </w:rPr>
        <w:t>tonne</w:t>
      </w:r>
      <w:proofErr w:type="spellEnd"/>
      <w:r w:rsidRPr="00EB12FF">
        <w:rPr>
          <w:sz w:val="28"/>
          <w:szCs w:val="28"/>
        </w:rPr>
        <w:t>.</w:t>
      </w:r>
    </w:p>
    <w:p w14:paraId="5DB02353" w14:textId="77777777" w:rsidR="00743CEC" w:rsidRPr="00C81B71" w:rsidRDefault="00743CEC" w:rsidP="00743CEC">
      <w:pPr>
        <w:rPr>
          <w:sz w:val="28"/>
          <w:szCs w:val="28"/>
        </w:rPr>
      </w:pPr>
    </w:p>
    <w:p w14:paraId="49480A0F" w14:textId="77777777" w:rsidR="00743CEC" w:rsidRPr="00C81B71" w:rsidRDefault="00743CEC" w:rsidP="00743CEC">
      <w:pPr>
        <w:rPr>
          <w:sz w:val="28"/>
          <w:szCs w:val="28"/>
        </w:rPr>
      </w:pPr>
      <w:r w:rsidRPr="00C81B71">
        <w:rPr>
          <w:sz w:val="28"/>
          <w:szCs w:val="28"/>
        </w:rPr>
        <w:t>S12. Ans.(c)</w:t>
      </w:r>
    </w:p>
    <w:p w14:paraId="6BB6B24B" w14:textId="77777777" w:rsidR="00743CEC" w:rsidRPr="00C81B71" w:rsidRDefault="00743CEC" w:rsidP="00743CEC">
      <w:pPr>
        <w:rPr>
          <w:sz w:val="28"/>
          <w:szCs w:val="28"/>
        </w:rPr>
      </w:pPr>
      <w:r w:rsidRPr="00C81B71">
        <w:rPr>
          <w:sz w:val="28"/>
          <w:szCs w:val="28"/>
        </w:rPr>
        <w:t xml:space="preserve">Sol. </w:t>
      </w:r>
      <w:r w:rsidRPr="00143D9B">
        <w:rPr>
          <w:sz w:val="28"/>
          <w:szCs w:val="28"/>
        </w:rPr>
        <w:t>Isha Ambani has been appointed as one of the directors of Jio Financial Services</w:t>
      </w:r>
      <w:r>
        <w:rPr>
          <w:sz w:val="28"/>
          <w:szCs w:val="28"/>
        </w:rPr>
        <w:t>.</w:t>
      </w:r>
    </w:p>
    <w:p w14:paraId="5AE2E713" w14:textId="77777777" w:rsidR="00743CEC" w:rsidRPr="00C81B71" w:rsidRDefault="00743CEC" w:rsidP="00743CEC">
      <w:pPr>
        <w:rPr>
          <w:sz w:val="28"/>
          <w:szCs w:val="28"/>
        </w:rPr>
      </w:pPr>
    </w:p>
    <w:p w14:paraId="4DC7993F" w14:textId="77777777" w:rsidR="00743CEC" w:rsidRPr="00C81B71" w:rsidRDefault="00743CEC" w:rsidP="00743CEC">
      <w:pPr>
        <w:rPr>
          <w:sz w:val="28"/>
          <w:szCs w:val="28"/>
        </w:rPr>
      </w:pPr>
      <w:r w:rsidRPr="00C81B71">
        <w:rPr>
          <w:sz w:val="28"/>
          <w:szCs w:val="28"/>
        </w:rPr>
        <w:t>S13. Ans.(</w:t>
      </w:r>
      <w:r>
        <w:rPr>
          <w:sz w:val="28"/>
          <w:szCs w:val="28"/>
        </w:rPr>
        <w:t>c</w:t>
      </w:r>
      <w:r w:rsidRPr="00C81B71">
        <w:rPr>
          <w:sz w:val="28"/>
          <w:szCs w:val="28"/>
        </w:rPr>
        <w:t>)</w:t>
      </w:r>
    </w:p>
    <w:p w14:paraId="7D4EDB74" w14:textId="77777777" w:rsidR="00743CEC" w:rsidRPr="00C81B71" w:rsidRDefault="00743CEC" w:rsidP="00743CEC">
      <w:pPr>
        <w:rPr>
          <w:sz w:val="28"/>
          <w:szCs w:val="28"/>
        </w:rPr>
      </w:pPr>
      <w:r w:rsidRPr="00C81B71">
        <w:rPr>
          <w:sz w:val="28"/>
          <w:szCs w:val="28"/>
        </w:rPr>
        <w:t xml:space="preserve">Sol. </w:t>
      </w:r>
      <w:r w:rsidRPr="00143D9B">
        <w:rPr>
          <w:sz w:val="28"/>
          <w:szCs w:val="28"/>
        </w:rPr>
        <w:t>The ASW SWC ships have a maximum speed of 25 knots.</w:t>
      </w:r>
    </w:p>
    <w:p w14:paraId="5545DB9D" w14:textId="77777777" w:rsidR="00743CEC" w:rsidRPr="00C81B71" w:rsidRDefault="00743CEC" w:rsidP="00743CEC">
      <w:pPr>
        <w:rPr>
          <w:sz w:val="28"/>
          <w:szCs w:val="28"/>
        </w:rPr>
      </w:pPr>
    </w:p>
    <w:p w14:paraId="7406F438" w14:textId="77777777" w:rsidR="00743CEC" w:rsidRPr="00C81B71" w:rsidRDefault="00743CEC" w:rsidP="00743CEC">
      <w:pPr>
        <w:rPr>
          <w:sz w:val="28"/>
          <w:szCs w:val="28"/>
        </w:rPr>
      </w:pPr>
      <w:r w:rsidRPr="00C81B71">
        <w:rPr>
          <w:sz w:val="28"/>
          <w:szCs w:val="28"/>
        </w:rPr>
        <w:t>S14. Ans.(</w:t>
      </w:r>
      <w:r>
        <w:rPr>
          <w:sz w:val="28"/>
          <w:szCs w:val="28"/>
        </w:rPr>
        <w:t>a</w:t>
      </w:r>
      <w:r w:rsidRPr="00C81B71">
        <w:rPr>
          <w:sz w:val="28"/>
          <w:szCs w:val="28"/>
        </w:rPr>
        <w:t>)</w:t>
      </w:r>
    </w:p>
    <w:p w14:paraId="49D3EE8C" w14:textId="77777777" w:rsidR="00743CEC" w:rsidRPr="00C81B71" w:rsidRDefault="00743CEC" w:rsidP="00743CEC">
      <w:pPr>
        <w:rPr>
          <w:sz w:val="28"/>
          <w:szCs w:val="28"/>
        </w:rPr>
      </w:pPr>
      <w:r w:rsidRPr="00C81B71">
        <w:rPr>
          <w:sz w:val="28"/>
          <w:szCs w:val="28"/>
        </w:rPr>
        <w:t xml:space="preserve">Sol. </w:t>
      </w:r>
      <w:r w:rsidRPr="00143D9B">
        <w:rPr>
          <w:sz w:val="28"/>
          <w:szCs w:val="28"/>
        </w:rPr>
        <w:t>Exercise MITRA SHAKTI-2023 aims to strengthen cooperation between the Indian and Sri Lankan military forces.</w:t>
      </w:r>
    </w:p>
    <w:p w14:paraId="62734168" w14:textId="77777777" w:rsidR="00743CEC" w:rsidRPr="00C81B71" w:rsidRDefault="00743CEC" w:rsidP="00743CEC">
      <w:pPr>
        <w:rPr>
          <w:sz w:val="28"/>
          <w:szCs w:val="28"/>
        </w:rPr>
      </w:pPr>
    </w:p>
    <w:p w14:paraId="7AA116BB" w14:textId="77777777" w:rsidR="00743CEC" w:rsidRPr="00C81B71" w:rsidRDefault="00743CEC" w:rsidP="00743CEC">
      <w:pPr>
        <w:rPr>
          <w:sz w:val="28"/>
          <w:szCs w:val="28"/>
        </w:rPr>
      </w:pPr>
      <w:r w:rsidRPr="00C81B71">
        <w:rPr>
          <w:sz w:val="28"/>
          <w:szCs w:val="28"/>
        </w:rPr>
        <w:t>S15. Ans.(e)</w:t>
      </w:r>
    </w:p>
    <w:p w14:paraId="10F20FFA" w14:textId="77777777" w:rsidR="00743CEC" w:rsidRPr="00C81B71" w:rsidRDefault="00743CEC" w:rsidP="00743CEC">
      <w:pPr>
        <w:rPr>
          <w:sz w:val="28"/>
          <w:szCs w:val="28"/>
        </w:rPr>
      </w:pPr>
      <w:r w:rsidRPr="00C81B71">
        <w:rPr>
          <w:sz w:val="28"/>
          <w:szCs w:val="28"/>
        </w:rPr>
        <w:t>Sol. Each of the mentioned initiatives (a to d) is a step taken by the Ministry to strengthen Primary Cooperatives (PACS). These initiatives aim to make PACS more transparent, economically vibrant, and multipurpose entities, diversifying their activities and improving their access to various services.</w:t>
      </w:r>
    </w:p>
    <w:p w14:paraId="367AA144" w14:textId="164AE548" w:rsidR="00B2440B" w:rsidRDefault="00B2440B" w:rsidP="00B2440B"/>
    <w:p w14:paraId="2597D3BE" w14:textId="4C7ECD6E" w:rsidR="00EA0817" w:rsidRPr="00F17F8F" w:rsidRDefault="00F969A3" w:rsidP="00FB137D">
      <w:pPr>
        <w:pStyle w:val="NormalWeb"/>
        <w:shd w:val="clear" w:color="auto" w:fill="F9F9F9"/>
        <w:spacing w:before="0" w:beforeAutospacing="0" w:after="0" w:afterAutospacing="0"/>
        <w:jc w:val="both"/>
        <w:rPr>
          <w:rFonts w:ascii="Arial" w:hAnsi="Arial" w:cs="Arial"/>
        </w:rPr>
        <w:sectPr w:rsidR="00EA0817" w:rsidRPr="00F17F8F">
          <w:headerReference w:type="default" r:id="rId7"/>
          <w:footerReference w:type="default" r:id="rId8"/>
          <w:type w:val="continuous"/>
          <w:pgSz w:w="12240" w:h="15840"/>
          <w:pgMar w:top="1340" w:right="1320" w:bottom="940" w:left="1340" w:header="761" w:footer="746" w:gutter="0"/>
          <w:pgNumType w:start="1"/>
          <w:cols w:space="720"/>
        </w:sectPr>
      </w:pPr>
      <w:r>
        <w:rPr>
          <w:b/>
          <w:bCs/>
          <w:noProof/>
          <w:color w:val="0000FF"/>
        </w:rPr>
        <w:drawing>
          <wp:inline distT="0" distB="0" distL="0" distR="0" wp14:anchorId="19DAF72E" wp14:editId="67F7E0A1">
            <wp:extent cx="1996710" cy="1790700"/>
            <wp:effectExtent l="0" t="0" r="3810" b="0"/>
            <wp:docPr id="1" name="Picture 1" descr="&quot;All things EV&quot;: HDFC Launches India's First EV Ecosystem_70.1">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All things EV&quot;: HDFC Launches India's First EV Ecosystem_70.1">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7201" cy="1791140"/>
                    </a:xfrm>
                    <a:prstGeom prst="rect">
                      <a:avLst/>
                    </a:prstGeom>
                    <a:noFill/>
                    <a:ln>
                      <a:noFill/>
                    </a:ln>
                  </pic:spPr>
                </pic:pic>
              </a:graphicData>
            </a:graphic>
          </wp:inline>
        </w:drawing>
      </w:r>
    </w:p>
    <w:p w14:paraId="63464478" w14:textId="4AC44AB6" w:rsidR="0088250D" w:rsidRPr="00EA0817" w:rsidRDefault="0088250D" w:rsidP="00FB137D">
      <w:pPr>
        <w:pStyle w:val="BodyText"/>
        <w:ind w:left="0"/>
        <w:jc w:val="both"/>
        <w:rPr>
          <w:sz w:val="28"/>
          <w:szCs w:val="28"/>
        </w:rPr>
      </w:pPr>
    </w:p>
    <w:sectPr w:rsidR="0088250D" w:rsidRPr="00EA0817">
      <w:pgSz w:w="12240" w:h="15840"/>
      <w:pgMar w:top="1340" w:right="1320" w:bottom="940" w:left="1340" w:header="761" w:footer="7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490E4" w14:textId="77777777" w:rsidR="00FA6CC8" w:rsidRDefault="00FA6CC8">
      <w:r>
        <w:separator/>
      </w:r>
    </w:p>
  </w:endnote>
  <w:endnote w:type="continuationSeparator" w:id="0">
    <w:p w14:paraId="1BC00CBA" w14:textId="77777777" w:rsidR="00FA6CC8" w:rsidRDefault="00FA6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2DC56" w14:textId="23A69024" w:rsidR="0088250D" w:rsidRDefault="00EF3CB4">
    <w:pPr>
      <w:pStyle w:val="BodyText"/>
      <w:spacing w:line="14" w:lineRule="auto"/>
      <w:ind w:left="0"/>
      <w:rPr>
        <w:sz w:val="20"/>
      </w:rPr>
    </w:pPr>
    <w:r>
      <w:rPr>
        <w:noProof/>
      </w:rPr>
      <mc:AlternateContent>
        <mc:Choice Requires="wps">
          <w:drawing>
            <wp:anchor distT="0" distB="0" distL="114300" distR="114300" simplePos="0" relativeHeight="487489536" behindDoc="1" locked="0" layoutInCell="1" allowOverlap="1" wp14:anchorId="5DE8D85B" wp14:editId="5C4379DA">
              <wp:simplePos x="0" y="0"/>
              <wp:positionH relativeFrom="page">
                <wp:posOffset>1615440</wp:posOffset>
              </wp:positionH>
              <wp:positionV relativeFrom="page">
                <wp:posOffset>9444990</wp:posOffset>
              </wp:positionV>
              <wp:extent cx="4542790" cy="165735"/>
              <wp:effectExtent l="0" t="0" r="0" b="0"/>
              <wp:wrapNone/>
              <wp:docPr id="194410544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279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9EF5ED" w14:textId="77777777" w:rsidR="0088250D" w:rsidRDefault="00C12DD3">
                          <w:pPr>
                            <w:spacing w:line="245" w:lineRule="exact"/>
                            <w:ind w:left="20"/>
                            <w:rPr>
                              <w:rFonts w:ascii="Calibri"/>
                            </w:rPr>
                          </w:pPr>
                          <w:r>
                            <w:rPr>
                              <w:rFonts w:ascii="Calibri"/>
                            </w:rPr>
                            <w:t>For</w:t>
                          </w:r>
                          <w:r>
                            <w:rPr>
                              <w:rFonts w:ascii="Calibri"/>
                              <w:spacing w:val="-2"/>
                            </w:rPr>
                            <w:t xml:space="preserve"> </w:t>
                          </w:r>
                          <w:r>
                            <w:rPr>
                              <w:rFonts w:ascii="Calibri"/>
                            </w:rPr>
                            <w:t>any</w:t>
                          </w:r>
                          <w:r>
                            <w:rPr>
                              <w:rFonts w:ascii="Calibri"/>
                              <w:spacing w:val="-4"/>
                            </w:rPr>
                            <w:t xml:space="preserve"> </w:t>
                          </w:r>
                          <w:r>
                            <w:rPr>
                              <w:rFonts w:ascii="Calibri"/>
                            </w:rPr>
                            <w:t>Banking/Insurance</w:t>
                          </w:r>
                          <w:r>
                            <w:rPr>
                              <w:rFonts w:ascii="Calibri"/>
                              <w:spacing w:val="-5"/>
                            </w:rPr>
                            <w:t xml:space="preserve"> </w:t>
                          </w:r>
                          <w:r>
                            <w:rPr>
                              <w:rFonts w:ascii="Calibri"/>
                            </w:rPr>
                            <w:t>exam Assistance,</w:t>
                          </w:r>
                          <w:r>
                            <w:rPr>
                              <w:rFonts w:ascii="Calibri"/>
                              <w:spacing w:val="-3"/>
                            </w:rPr>
                            <w:t xml:space="preserve"> </w:t>
                          </w:r>
                          <w:r>
                            <w:rPr>
                              <w:rFonts w:ascii="Calibri"/>
                            </w:rPr>
                            <w:t>Give</w:t>
                          </w:r>
                          <w:r>
                            <w:rPr>
                              <w:rFonts w:ascii="Calibri"/>
                              <w:spacing w:val="-1"/>
                            </w:rPr>
                            <w:t xml:space="preserve"> </w:t>
                          </w:r>
                          <w:r>
                            <w:rPr>
                              <w:rFonts w:ascii="Calibri"/>
                            </w:rPr>
                            <w:t>a</w:t>
                          </w:r>
                          <w:r>
                            <w:rPr>
                              <w:rFonts w:ascii="Calibri"/>
                              <w:spacing w:val="-3"/>
                            </w:rPr>
                            <w:t xml:space="preserve"> </w:t>
                          </w:r>
                          <w:r>
                            <w:rPr>
                              <w:rFonts w:ascii="Calibri"/>
                            </w:rPr>
                            <w:t>Missed</w:t>
                          </w:r>
                          <w:r>
                            <w:rPr>
                              <w:rFonts w:ascii="Calibri"/>
                              <w:spacing w:val="-1"/>
                            </w:rPr>
                            <w:t xml:space="preserve"> </w:t>
                          </w:r>
                          <w:r>
                            <w:rPr>
                              <w:rFonts w:ascii="Calibri"/>
                            </w:rPr>
                            <w:t>call</w:t>
                          </w:r>
                          <w:r>
                            <w:rPr>
                              <w:rFonts w:ascii="Calibri"/>
                              <w:spacing w:val="-1"/>
                            </w:rPr>
                            <w:t xml:space="preserve"> </w:t>
                          </w:r>
                          <w:r>
                            <w:rPr>
                              <w:rFonts w:ascii="Calibri"/>
                            </w:rPr>
                            <w:t>@</w:t>
                          </w:r>
                          <w:r>
                            <w:rPr>
                              <w:rFonts w:ascii="Calibri"/>
                              <w:spacing w:val="-4"/>
                            </w:rPr>
                            <w:t xml:space="preserve"> </w:t>
                          </w:r>
                          <w:r>
                            <w:rPr>
                              <w:rFonts w:ascii="Calibri"/>
                            </w:rPr>
                            <w:t>01141183264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E8D85B" id="_x0000_t202" coordsize="21600,21600" o:spt="202" path="m,l,21600r21600,l21600,xe">
              <v:stroke joinstyle="miter"/>
              <v:path gradientshapeok="t" o:connecttype="rect"/>
            </v:shapetype>
            <v:shape id="Text Box 1" o:spid="_x0000_s1029" type="#_x0000_t202" style="position:absolute;margin-left:127.2pt;margin-top:743.7pt;width:357.7pt;height:13.05pt;z-index:-1582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" filled="f" stroked="f">
              <v:textbox inset="0,0,0,0">
                <w:txbxContent>
                  <w:p w14:paraId="2F9EF5ED" w14:textId="77777777" w:rsidR="0088250D" w:rsidRDefault="00C12DD3">
                    <w:pPr>
                      <w:spacing w:line="245" w:lineRule="exact"/>
                      <w:ind w:left="20"/>
                      <w:rPr>
                        <w:rFonts w:ascii="Calibri"/>
                      </w:rPr>
                    </w:pPr>
                    <w:r>
                      <w:rPr>
                        <w:rFonts w:ascii="Calibri"/>
                      </w:rPr>
                      <w:t>For</w:t>
                    </w:r>
                    <w:r>
                      <w:rPr>
                        <w:rFonts w:ascii="Calibri"/>
                        <w:spacing w:val="-2"/>
                      </w:rPr>
                      <w:t xml:space="preserve"> </w:t>
                    </w:r>
                    <w:r>
                      <w:rPr>
                        <w:rFonts w:ascii="Calibri"/>
                      </w:rPr>
                      <w:t>any</w:t>
                    </w:r>
                    <w:r>
                      <w:rPr>
                        <w:rFonts w:ascii="Calibri"/>
                        <w:spacing w:val="-4"/>
                      </w:rPr>
                      <w:t xml:space="preserve"> </w:t>
                    </w:r>
                    <w:r>
                      <w:rPr>
                        <w:rFonts w:ascii="Calibri"/>
                      </w:rPr>
                      <w:t>Banking/Insurance</w:t>
                    </w:r>
                    <w:r>
                      <w:rPr>
                        <w:rFonts w:ascii="Calibri"/>
                        <w:spacing w:val="-5"/>
                      </w:rPr>
                      <w:t xml:space="preserve"> </w:t>
                    </w:r>
                    <w:r>
                      <w:rPr>
                        <w:rFonts w:ascii="Calibri"/>
                      </w:rPr>
                      <w:t>exam Assistance,</w:t>
                    </w:r>
                    <w:r>
                      <w:rPr>
                        <w:rFonts w:ascii="Calibri"/>
                        <w:spacing w:val="-3"/>
                      </w:rPr>
                      <w:t xml:space="preserve"> </w:t>
                    </w:r>
                    <w:r>
                      <w:rPr>
                        <w:rFonts w:ascii="Calibri"/>
                      </w:rPr>
                      <w:t>Give</w:t>
                    </w:r>
                    <w:r>
                      <w:rPr>
                        <w:rFonts w:ascii="Calibri"/>
                        <w:spacing w:val="-1"/>
                      </w:rPr>
                      <w:t xml:space="preserve"> </w:t>
                    </w:r>
                    <w:r>
                      <w:rPr>
                        <w:rFonts w:ascii="Calibri"/>
                      </w:rPr>
                      <w:t>a</w:t>
                    </w:r>
                    <w:r>
                      <w:rPr>
                        <w:rFonts w:ascii="Calibri"/>
                        <w:spacing w:val="-3"/>
                      </w:rPr>
                      <w:t xml:space="preserve"> </w:t>
                    </w:r>
                    <w:r>
                      <w:rPr>
                        <w:rFonts w:ascii="Calibri"/>
                      </w:rPr>
                      <w:t>Missed</w:t>
                    </w:r>
                    <w:r>
                      <w:rPr>
                        <w:rFonts w:ascii="Calibri"/>
                        <w:spacing w:val="-1"/>
                      </w:rPr>
                      <w:t xml:space="preserve"> </w:t>
                    </w:r>
                    <w:r>
                      <w:rPr>
                        <w:rFonts w:ascii="Calibri"/>
                      </w:rPr>
                      <w:t>call</w:t>
                    </w:r>
                    <w:r>
                      <w:rPr>
                        <w:rFonts w:ascii="Calibri"/>
                        <w:spacing w:val="-1"/>
                      </w:rPr>
                      <w:t xml:space="preserve"> </w:t>
                    </w:r>
                    <w:r>
                      <w:rPr>
                        <w:rFonts w:ascii="Calibri"/>
                      </w:rPr>
                      <w:t>@</w:t>
                    </w:r>
                    <w:r>
                      <w:rPr>
                        <w:rFonts w:ascii="Calibri"/>
                        <w:spacing w:val="-4"/>
                      </w:rPr>
                      <w:t xml:space="preserve"> </w:t>
                    </w:r>
                    <w:r>
                      <w:rPr>
                        <w:rFonts w:ascii="Calibri"/>
                      </w:rPr>
                      <w:t>01141183264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31760" w14:textId="77777777" w:rsidR="00FA6CC8" w:rsidRDefault="00FA6CC8">
      <w:r>
        <w:separator/>
      </w:r>
    </w:p>
  </w:footnote>
  <w:footnote w:type="continuationSeparator" w:id="0">
    <w:p w14:paraId="5F7B726E" w14:textId="77777777" w:rsidR="00FA6CC8" w:rsidRDefault="00FA6C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92E2A" w14:textId="7F8A5714" w:rsidR="0088250D" w:rsidRDefault="00EF3CB4">
    <w:pPr>
      <w:pStyle w:val="BodyText"/>
      <w:spacing w:line="14" w:lineRule="auto"/>
      <w:ind w:left="0"/>
      <w:rPr>
        <w:sz w:val="20"/>
      </w:rPr>
    </w:pPr>
    <w:r>
      <w:rPr>
        <w:noProof/>
      </w:rPr>
      <mc:AlternateContent>
        <mc:Choice Requires="wps">
          <w:drawing>
            <wp:anchor distT="0" distB="0" distL="114300" distR="114300" simplePos="0" relativeHeight="487488000" behindDoc="1" locked="0" layoutInCell="1" allowOverlap="1" wp14:anchorId="2136BA74" wp14:editId="264D5388">
              <wp:simplePos x="0" y="0"/>
              <wp:positionH relativeFrom="page">
                <wp:posOffset>1398905</wp:posOffset>
              </wp:positionH>
              <wp:positionV relativeFrom="page">
                <wp:posOffset>470535</wp:posOffset>
              </wp:positionV>
              <wp:extent cx="1064895" cy="165735"/>
              <wp:effectExtent l="0" t="0" r="0" b="0"/>
              <wp:wrapNone/>
              <wp:docPr id="157195260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8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C105FB" w14:textId="77777777" w:rsidR="0088250D" w:rsidRDefault="00C12DD3">
                          <w:pPr>
                            <w:spacing w:line="245" w:lineRule="exact"/>
                            <w:ind w:left="20"/>
                            <w:rPr>
                              <w:rFonts w:ascii="Calibri"/>
                              <w:b/>
                            </w:rPr>
                          </w:pPr>
                          <w:r>
                            <w:rPr>
                              <w:rFonts w:ascii="Calibri"/>
                              <w:b/>
                            </w:rPr>
                            <w:t>Bankersadda.com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36BA74" id="_x0000_t202" coordsize="21600,21600" o:spt="202" path="m,l,21600r21600,l21600,xe">
              <v:stroke joinstyle="miter"/>
              <v:path gradientshapeok="t" o:connecttype="rect"/>
            </v:shapetype>
            <v:shape id="Text Box 4" o:spid="_x0000_s1026" type="#_x0000_t202" style="position:absolute;margin-left:110.15pt;margin-top:37.05pt;width:83.85pt;height:13.05pt;z-index:-1582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" filled="f" stroked="f">
              <v:textbox inset="0,0,0,0">
                <w:txbxContent>
                  <w:p w14:paraId="48C105FB" w14:textId="77777777" w:rsidR="0088250D" w:rsidRDefault="00C12DD3">
                    <w:pPr>
                      <w:spacing w:line="245" w:lineRule="exact"/>
                      <w:ind w:left="20"/>
                      <w:rPr>
                        <w:rFonts w:ascii="Calibri"/>
                        <w:b/>
                      </w:rPr>
                    </w:pPr>
                    <w:r>
                      <w:rPr>
                        <w:rFonts w:ascii="Calibri"/>
                        <w:b/>
                      </w:rPr>
                      <w:t>Bankersadda.com</w:t>
                    </w:r>
                  </w:p>
                </w:txbxContent>
              </v:textbox>
              <w10:wrap anchorx="page" anchory="page"/>
            </v:shape>
          </w:pict>
        </mc:Fallback>
      </mc:AlternateContent>
    </w:r>
    <w:r>
      <w:rPr>
        <w:noProof/>
      </w:rPr>
      <mc:AlternateContent>
        <mc:Choice Requires="wps">
          <w:drawing>
            <wp:anchor distT="0" distB="0" distL="114300" distR="114300" simplePos="0" relativeHeight="487488512" behindDoc="1" locked="0" layoutInCell="1" allowOverlap="1" wp14:anchorId="4B9BB507" wp14:editId="0A953386">
              <wp:simplePos x="0" y="0"/>
              <wp:positionH relativeFrom="page">
                <wp:posOffset>2753995</wp:posOffset>
              </wp:positionH>
              <wp:positionV relativeFrom="page">
                <wp:posOffset>470535</wp:posOffset>
              </wp:positionV>
              <wp:extent cx="2411095" cy="165735"/>
              <wp:effectExtent l="0" t="0" r="0" b="0"/>
              <wp:wrapNone/>
              <wp:docPr id="25418254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10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72F288" w14:textId="25E0737D" w:rsidR="0088250D" w:rsidRDefault="00C12DD3">
                          <w:pPr>
                            <w:spacing w:line="245" w:lineRule="exact"/>
                            <w:ind w:left="20"/>
                            <w:rPr>
                              <w:rFonts w:ascii="Calibri"/>
                              <w:b/>
                            </w:rPr>
                          </w:pPr>
                          <w:r>
                            <w:rPr>
                              <w:rFonts w:ascii="Calibri"/>
                              <w:b/>
                            </w:rPr>
                            <w:t>Current</w:t>
                          </w:r>
                          <w:r>
                            <w:rPr>
                              <w:rFonts w:ascii="Calibri"/>
                              <w:b/>
                              <w:spacing w:val="-2"/>
                            </w:rPr>
                            <w:t xml:space="preserve"> </w:t>
                          </w:r>
                          <w:r>
                            <w:rPr>
                              <w:rFonts w:ascii="Calibri"/>
                              <w:b/>
                            </w:rPr>
                            <w:t>Affairs</w:t>
                          </w:r>
                          <w:r>
                            <w:rPr>
                              <w:rFonts w:ascii="Calibri"/>
                              <w:b/>
                              <w:spacing w:val="-1"/>
                            </w:rPr>
                            <w:t xml:space="preserve"> </w:t>
                          </w:r>
                          <w:r>
                            <w:rPr>
                              <w:rFonts w:ascii="Calibri"/>
                              <w:b/>
                            </w:rPr>
                            <w:t>Quiz</w:t>
                          </w:r>
                          <w:r>
                            <w:rPr>
                              <w:rFonts w:ascii="Calibri"/>
                              <w:b/>
                              <w:spacing w:val="-4"/>
                            </w:rPr>
                            <w:t xml:space="preserve"> </w:t>
                          </w:r>
                          <w:r>
                            <w:rPr>
                              <w:rFonts w:ascii="Calibri"/>
                              <w:b/>
                            </w:rPr>
                            <w:t>for</w:t>
                          </w:r>
                          <w:r>
                            <w:rPr>
                              <w:rFonts w:ascii="Calibri"/>
                              <w:b/>
                              <w:spacing w:val="-3"/>
                            </w:rPr>
                            <w:t xml:space="preserve"> </w:t>
                          </w:r>
                          <w:r>
                            <w:rPr>
                              <w:rFonts w:ascii="Calibri"/>
                              <w:b/>
                            </w:rPr>
                            <w:t>Bank</w:t>
                          </w:r>
                          <w:r>
                            <w:rPr>
                              <w:rFonts w:ascii="Calibri"/>
                              <w:b/>
                              <w:spacing w:val="-2"/>
                            </w:rPr>
                            <w:t xml:space="preserve"> </w:t>
                          </w:r>
                          <w:r>
                            <w:rPr>
                              <w:rFonts w:ascii="Calibri"/>
                              <w:b/>
                            </w:rPr>
                            <w:t>Exams</w:t>
                          </w:r>
                          <w:r>
                            <w:rPr>
                              <w:rFonts w:ascii="Calibri"/>
                              <w:b/>
                              <w:spacing w:val="-4"/>
                            </w:rPr>
                            <w:t xml:space="preserve"> </w:t>
                          </w:r>
                          <w:r>
                            <w:rPr>
                              <w:rFonts w:ascii="Calibri"/>
                              <w:b/>
                            </w:rPr>
                            <w:t>202</w:t>
                          </w:r>
                          <w:r w:rsidR="0062179D">
                            <w:rPr>
                              <w:rFonts w:ascii="Calibri"/>
                              <w:b/>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BB507" id="Text Box 3" o:spid="_x0000_s1027" type="#_x0000_t202" style="position:absolute;margin-left:216.85pt;margin-top:37.05pt;width:189.85pt;height:13.05pt;z-index:-1582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" filled="f" stroked="f">
              <v:textbox inset="0,0,0,0">
                <w:txbxContent>
                  <w:p w14:paraId="5672F288" w14:textId="25E0737D" w:rsidR="0088250D" w:rsidRDefault="00C12DD3">
                    <w:pPr>
                      <w:spacing w:line="245" w:lineRule="exact"/>
                      <w:ind w:left="20"/>
                      <w:rPr>
                        <w:rFonts w:ascii="Calibri"/>
                        <w:b/>
                      </w:rPr>
                    </w:pPr>
                    <w:r>
                      <w:rPr>
                        <w:rFonts w:ascii="Calibri"/>
                        <w:b/>
                      </w:rPr>
                      <w:t>Current</w:t>
                    </w:r>
                    <w:r>
                      <w:rPr>
                        <w:rFonts w:ascii="Calibri"/>
                        <w:b/>
                        <w:spacing w:val="-2"/>
                      </w:rPr>
                      <w:t xml:space="preserve"> </w:t>
                    </w:r>
                    <w:r>
                      <w:rPr>
                        <w:rFonts w:ascii="Calibri"/>
                        <w:b/>
                      </w:rPr>
                      <w:t>Affairs</w:t>
                    </w:r>
                    <w:r>
                      <w:rPr>
                        <w:rFonts w:ascii="Calibri"/>
                        <w:b/>
                        <w:spacing w:val="-1"/>
                      </w:rPr>
                      <w:t xml:space="preserve"> </w:t>
                    </w:r>
                    <w:r>
                      <w:rPr>
                        <w:rFonts w:ascii="Calibri"/>
                        <w:b/>
                      </w:rPr>
                      <w:t>Quiz</w:t>
                    </w:r>
                    <w:r>
                      <w:rPr>
                        <w:rFonts w:ascii="Calibri"/>
                        <w:b/>
                        <w:spacing w:val="-4"/>
                      </w:rPr>
                      <w:t xml:space="preserve"> </w:t>
                    </w:r>
                    <w:r>
                      <w:rPr>
                        <w:rFonts w:ascii="Calibri"/>
                        <w:b/>
                      </w:rPr>
                      <w:t>for</w:t>
                    </w:r>
                    <w:r>
                      <w:rPr>
                        <w:rFonts w:ascii="Calibri"/>
                        <w:b/>
                        <w:spacing w:val="-3"/>
                      </w:rPr>
                      <w:t xml:space="preserve"> </w:t>
                    </w:r>
                    <w:r>
                      <w:rPr>
                        <w:rFonts w:ascii="Calibri"/>
                        <w:b/>
                      </w:rPr>
                      <w:t>Bank</w:t>
                    </w:r>
                    <w:r>
                      <w:rPr>
                        <w:rFonts w:ascii="Calibri"/>
                        <w:b/>
                        <w:spacing w:val="-2"/>
                      </w:rPr>
                      <w:t xml:space="preserve"> </w:t>
                    </w:r>
                    <w:r>
                      <w:rPr>
                        <w:rFonts w:ascii="Calibri"/>
                        <w:b/>
                      </w:rPr>
                      <w:t>Exams</w:t>
                    </w:r>
                    <w:r>
                      <w:rPr>
                        <w:rFonts w:ascii="Calibri"/>
                        <w:b/>
                        <w:spacing w:val="-4"/>
                      </w:rPr>
                      <w:t xml:space="preserve"> </w:t>
                    </w:r>
                    <w:r>
                      <w:rPr>
                        <w:rFonts w:ascii="Calibri"/>
                        <w:b/>
                      </w:rPr>
                      <w:t>202</w:t>
                    </w:r>
                    <w:r w:rsidR="0062179D">
                      <w:rPr>
                        <w:rFonts w:ascii="Calibri"/>
                        <w:b/>
                      </w:rPr>
                      <w:t>3</w:t>
                    </w:r>
                  </w:p>
                </w:txbxContent>
              </v:textbox>
              <w10:wrap anchorx="page" anchory="page"/>
            </v:shape>
          </w:pict>
        </mc:Fallback>
      </mc:AlternateContent>
    </w:r>
    <w:r>
      <w:rPr>
        <w:noProof/>
      </w:rPr>
      <mc:AlternateContent>
        <mc:Choice Requires="wps">
          <w:drawing>
            <wp:anchor distT="0" distB="0" distL="114300" distR="114300" simplePos="0" relativeHeight="487489024" behindDoc="1" locked="0" layoutInCell="1" allowOverlap="1" wp14:anchorId="2F7CB2EC" wp14:editId="774FBCE5">
              <wp:simplePos x="0" y="0"/>
              <wp:positionH relativeFrom="page">
                <wp:posOffset>5550535</wp:posOffset>
              </wp:positionH>
              <wp:positionV relativeFrom="page">
                <wp:posOffset>470535</wp:posOffset>
              </wp:positionV>
              <wp:extent cx="825500" cy="165735"/>
              <wp:effectExtent l="0" t="0" r="0" b="0"/>
              <wp:wrapNone/>
              <wp:docPr id="18227393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4989B" w14:textId="77777777" w:rsidR="0088250D" w:rsidRDefault="00C12DD3">
                          <w:pPr>
                            <w:spacing w:line="245" w:lineRule="exact"/>
                            <w:ind w:left="20"/>
                            <w:rPr>
                              <w:rFonts w:ascii="Calibri"/>
                              <w:b/>
                            </w:rPr>
                          </w:pPr>
                          <w:r>
                            <w:rPr>
                              <w:rFonts w:ascii="Calibri"/>
                              <w:b/>
                            </w:rPr>
                            <w:t>Adda247.com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CB2EC" id="Text Box 2" o:spid="_x0000_s1028" type="#_x0000_t202" style="position:absolute;margin-left:437.05pt;margin-top:37.05pt;width:65pt;height:13.05pt;z-index:-1582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" filled="f" stroked="f">
              <v:textbox inset="0,0,0,0">
                <w:txbxContent>
                  <w:p w14:paraId="2F64989B" w14:textId="77777777" w:rsidR="0088250D" w:rsidRDefault="00C12DD3">
                    <w:pPr>
                      <w:spacing w:line="245" w:lineRule="exact"/>
                      <w:ind w:left="20"/>
                      <w:rPr>
                        <w:rFonts w:ascii="Calibri"/>
                        <w:b/>
                      </w:rPr>
                    </w:pPr>
                    <w:r>
                      <w:rPr>
                        <w:rFonts w:ascii="Calibri"/>
                        <w:b/>
                      </w:rPr>
                      <w:t>Adda247.com</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203"/>
    <w:multiLevelType w:val="hybridMultilevel"/>
    <w:tmpl w:val="2508EAC6"/>
    <w:lvl w:ilvl="0" w:tplc="58788094">
      <w:start w:val="1"/>
      <w:numFmt w:val="lowerLetter"/>
      <w:lvlText w:val="(%1)"/>
      <w:lvlJc w:val="left"/>
      <w:pPr>
        <w:ind w:left="425" w:hanging="325"/>
      </w:pPr>
      <w:rPr>
        <w:rFonts w:ascii="Times New Roman" w:eastAsia="Times New Roman" w:hAnsi="Times New Roman" w:cs="Times New Roman" w:hint="default"/>
        <w:spacing w:val="-2"/>
        <w:w w:val="99"/>
        <w:sz w:val="24"/>
        <w:szCs w:val="24"/>
        <w:lang w:val="en-US" w:eastAsia="en-US" w:bidi="ar-SA"/>
      </w:rPr>
    </w:lvl>
    <w:lvl w:ilvl="1" w:tplc="179C10D6">
      <w:numFmt w:val="bullet"/>
      <w:lvlText w:val="•"/>
      <w:lvlJc w:val="left"/>
      <w:pPr>
        <w:ind w:left="1336" w:hanging="325"/>
      </w:pPr>
      <w:rPr>
        <w:rFonts w:hint="default"/>
        <w:lang w:val="en-US" w:eastAsia="en-US" w:bidi="ar-SA"/>
      </w:rPr>
    </w:lvl>
    <w:lvl w:ilvl="2" w:tplc="66401816">
      <w:numFmt w:val="bullet"/>
      <w:lvlText w:val="•"/>
      <w:lvlJc w:val="left"/>
      <w:pPr>
        <w:ind w:left="2252" w:hanging="325"/>
      </w:pPr>
      <w:rPr>
        <w:rFonts w:hint="default"/>
        <w:lang w:val="en-US" w:eastAsia="en-US" w:bidi="ar-SA"/>
      </w:rPr>
    </w:lvl>
    <w:lvl w:ilvl="3" w:tplc="4FC6BA6E">
      <w:numFmt w:val="bullet"/>
      <w:lvlText w:val="•"/>
      <w:lvlJc w:val="left"/>
      <w:pPr>
        <w:ind w:left="3168" w:hanging="325"/>
      </w:pPr>
      <w:rPr>
        <w:rFonts w:hint="default"/>
        <w:lang w:val="en-US" w:eastAsia="en-US" w:bidi="ar-SA"/>
      </w:rPr>
    </w:lvl>
    <w:lvl w:ilvl="4" w:tplc="91808712">
      <w:numFmt w:val="bullet"/>
      <w:lvlText w:val="•"/>
      <w:lvlJc w:val="left"/>
      <w:pPr>
        <w:ind w:left="4084" w:hanging="325"/>
      </w:pPr>
      <w:rPr>
        <w:rFonts w:hint="default"/>
        <w:lang w:val="en-US" w:eastAsia="en-US" w:bidi="ar-SA"/>
      </w:rPr>
    </w:lvl>
    <w:lvl w:ilvl="5" w:tplc="1C4849A4">
      <w:numFmt w:val="bullet"/>
      <w:lvlText w:val="•"/>
      <w:lvlJc w:val="left"/>
      <w:pPr>
        <w:ind w:left="5000" w:hanging="325"/>
      </w:pPr>
      <w:rPr>
        <w:rFonts w:hint="default"/>
        <w:lang w:val="en-US" w:eastAsia="en-US" w:bidi="ar-SA"/>
      </w:rPr>
    </w:lvl>
    <w:lvl w:ilvl="6" w:tplc="84509578">
      <w:numFmt w:val="bullet"/>
      <w:lvlText w:val="•"/>
      <w:lvlJc w:val="left"/>
      <w:pPr>
        <w:ind w:left="5916" w:hanging="325"/>
      </w:pPr>
      <w:rPr>
        <w:rFonts w:hint="default"/>
        <w:lang w:val="en-US" w:eastAsia="en-US" w:bidi="ar-SA"/>
      </w:rPr>
    </w:lvl>
    <w:lvl w:ilvl="7" w:tplc="B650B46E">
      <w:numFmt w:val="bullet"/>
      <w:lvlText w:val="•"/>
      <w:lvlJc w:val="left"/>
      <w:pPr>
        <w:ind w:left="6832" w:hanging="325"/>
      </w:pPr>
      <w:rPr>
        <w:rFonts w:hint="default"/>
        <w:lang w:val="en-US" w:eastAsia="en-US" w:bidi="ar-SA"/>
      </w:rPr>
    </w:lvl>
    <w:lvl w:ilvl="8" w:tplc="69904E62">
      <w:numFmt w:val="bullet"/>
      <w:lvlText w:val="•"/>
      <w:lvlJc w:val="left"/>
      <w:pPr>
        <w:ind w:left="7748" w:hanging="325"/>
      </w:pPr>
      <w:rPr>
        <w:rFonts w:hint="default"/>
        <w:lang w:val="en-US" w:eastAsia="en-US" w:bidi="ar-SA"/>
      </w:rPr>
    </w:lvl>
  </w:abstractNum>
  <w:abstractNum w:abstractNumId="1" w15:restartNumberingAfterBreak="0">
    <w:nsid w:val="02F107BA"/>
    <w:multiLevelType w:val="hybridMultilevel"/>
    <w:tmpl w:val="13B445A8"/>
    <w:lvl w:ilvl="0" w:tplc="B84E3BF4">
      <w:start w:val="1"/>
      <w:numFmt w:val="lowerLetter"/>
      <w:lvlText w:val="(%1)"/>
      <w:lvlJc w:val="left"/>
      <w:pPr>
        <w:ind w:left="425" w:hanging="325"/>
      </w:pPr>
      <w:rPr>
        <w:rFonts w:ascii="Times New Roman" w:eastAsia="Times New Roman" w:hAnsi="Times New Roman" w:cs="Times New Roman" w:hint="default"/>
        <w:spacing w:val="-2"/>
        <w:w w:val="99"/>
        <w:sz w:val="24"/>
        <w:szCs w:val="24"/>
        <w:lang w:val="en-US" w:eastAsia="en-US" w:bidi="ar-SA"/>
      </w:rPr>
    </w:lvl>
    <w:lvl w:ilvl="1" w:tplc="6C00CC5A">
      <w:numFmt w:val="bullet"/>
      <w:lvlText w:val="•"/>
      <w:lvlJc w:val="left"/>
      <w:pPr>
        <w:ind w:left="1336" w:hanging="325"/>
      </w:pPr>
      <w:rPr>
        <w:rFonts w:hint="default"/>
        <w:lang w:val="en-US" w:eastAsia="en-US" w:bidi="ar-SA"/>
      </w:rPr>
    </w:lvl>
    <w:lvl w:ilvl="2" w:tplc="322662D6">
      <w:numFmt w:val="bullet"/>
      <w:lvlText w:val="•"/>
      <w:lvlJc w:val="left"/>
      <w:pPr>
        <w:ind w:left="2252" w:hanging="325"/>
      </w:pPr>
      <w:rPr>
        <w:rFonts w:hint="default"/>
        <w:lang w:val="en-US" w:eastAsia="en-US" w:bidi="ar-SA"/>
      </w:rPr>
    </w:lvl>
    <w:lvl w:ilvl="3" w:tplc="1FF8DD18">
      <w:numFmt w:val="bullet"/>
      <w:lvlText w:val="•"/>
      <w:lvlJc w:val="left"/>
      <w:pPr>
        <w:ind w:left="3168" w:hanging="325"/>
      </w:pPr>
      <w:rPr>
        <w:rFonts w:hint="default"/>
        <w:lang w:val="en-US" w:eastAsia="en-US" w:bidi="ar-SA"/>
      </w:rPr>
    </w:lvl>
    <w:lvl w:ilvl="4" w:tplc="86B8A82E">
      <w:numFmt w:val="bullet"/>
      <w:lvlText w:val="•"/>
      <w:lvlJc w:val="left"/>
      <w:pPr>
        <w:ind w:left="4084" w:hanging="325"/>
      </w:pPr>
      <w:rPr>
        <w:rFonts w:hint="default"/>
        <w:lang w:val="en-US" w:eastAsia="en-US" w:bidi="ar-SA"/>
      </w:rPr>
    </w:lvl>
    <w:lvl w:ilvl="5" w:tplc="6FAEF562">
      <w:numFmt w:val="bullet"/>
      <w:lvlText w:val="•"/>
      <w:lvlJc w:val="left"/>
      <w:pPr>
        <w:ind w:left="5000" w:hanging="325"/>
      </w:pPr>
      <w:rPr>
        <w:rFonts w:hint="default"/>
        <w:lang w:val="en-US" w:eastAsia="en-US" w:bidi="ar-SA"/>
      </w:rPr>
    </w:lvl>
    <w:lvl w:ilvl="6" w:tplc="66869EF6">
      <w:numFmt w:val="bullet"/>
      <w:lvlText w:val="•"/>
      <w:lvlJc w:val="left"/>
      <w:pPr>
        <w:ind w:left="5916" w:hanging="325"/>
      </w:pPr>
      <w:rPr>
        <w:rFonts w:hint="default"/>
        <w:lang w:val="en-US" w:eastAsia="en-US" w:bidi="ar-SA"/>
      </w:rPr>
    </w:lvl>
    <w:lvl w:ilvl="7" w:tplc="BE7C3FF4">
      <w:numFmt w:val="bullet"/>
      <w:lvlText w:val="•"/>
      <w:lvlJc w:val="left"/>
      <w:pPr>
        <w:ind w:left="6832" w:hanging="325"/>
      </w:pPr>
      <w:rPr>
        <w:rFonts w:hint="default"/>
        <w:lang w:val="en-US" w:eastAsia="en-US" w:bidi="ar-SA"/>
      </w:rPr>
    </w:lvl>
    <w:lvl w:ilvl="8" w:tplc="C0F4D738">
      <w:numFmt w:val="bullet"/>
      <w:lvlText w:val="•"/>
      <w:lvlJc w:val="left"/>
      <w:pPr>
        <w:ind w:left="7748" w:hanging="325"/>
      </w:pPr>
      <w:rPr>
        <w:rFonts w:hint="default"/>
        <w:lang w:val="en-US" w:eastAsia="en-US" w:bidi="ar-SA"/>
      </w:rPr>
    </w:lvl>
  </w:abstractNum>
  <w:abstractNum w:abstractNumId="2" w15:restartNumberingAfterBreak="0">
    <w:nsid w:val="0A7E3176"/>
    <w:multiLevelType w:val="hybridMultilevel"/>
    <w:tmpl w:val="63C85996"/>
    <w:lvl w:ilvl="0" w:tplc="58008E76">
      <w:start w:val="1"/>
      <w:numFmt w:val="lowerLetter"/>
      <w:lvlText w:val="(%1)"/>
      <w:lvlJc w:val="left"/>
      <w:pPr>
        <w:ind w:left="425" w:hanging="325"/>
      </w:pPr>
      <w:rPr>
        <w:rFonts w:ascii="Times New Roman" w:eastAsia="Times New Roman" w:hAnsi="Times New Roman" w:cs="Times New Roman" w:hint="default"/>
        <w:spacing w:val="-2"/>
        <w:w w:val="99"/>
        <w:sz w:val="24"/>
        <w:szCs w:val="24"/>
        <w:lang w:val="en-US" w:eastAsia="en-US" w:bidi="ar-SA"/>
      </w:rPr>
    </w:lvl>
    <w:lvl w:ilvl="1" w:tplc="C9566534">
      <w:numFmt w:val="bullet"/>
      <w:lvlText w:val="•"/>
      <w:lvlJc w:val="left"/>
      <w:pPr>
        <w:ind w:left="1336" w:hanging="325"/>
      </w:pPr>
      <w:rPr>
        <w:rFonts w:hint="default"/>
        <w:lang w:val="en-US" w:eastAsia="en-US" w:bidi="ar-SA"/>
      </w:rPr>
    </w:lvl>
    <w:lvl w:ilvl="2" w:tplc="E6861E1A">
      <w:numFmt w:val="bullet"/>
      <w:lvlText w:val="•"/>
      <w:lvlJc w:val="left"/>
      <w:pPr>
        <w:ind w:left="2252" w:hanging="325"/>
      </w:pPr>
      <w:rPr>
        <w:rFonts w:hint="default"/>
        <w:lang w:val="en-US" w:eastAsia="en-US" w:bidi="ar-SA"/>
      </w:rPr>
    </w:lvl>
    <w:lvl w:ilvl="3" w:tplc="1B526422">
      <w:numFmt w:val="bullet"/>
      <w:lvlText w:val="•"/>
      <w:lvlJc w:val="left"/>
      <w:pPr>
        <w:ind w:left="3168" w:hanging="325"/>
      </w:pPr>
      <w:rPr>
        <w:rFonts w:hint="default"/>
        <w:lang w:val="en-US" w:eastAsia="en-US" w:bidi="ar-SA"/>
      </w:rPr>
    </w:lvl>
    <w:lvl w:ilvl="4" w:tplc="CEAA0D08">
      <w:numFmt w:val="bullet"/>
      <w:lvlText w:val="•"/>
      <w:lvlJc w:val="left"/>
      <w:pPr>
        <w:ind w:left="4084" w:hanging="325"/>
      </w:pPr>
      <w:rPr>
        <w:rFonts w:hint="default"/>
        <w:lang w:val="en-US" w:eastAsia="en-US" w:bidi="ar-SA"/>
      </w:rPr>
    </w:lvl>
    <w:lvl w:ilvl="5" w:tplc="41D02CCC">
      <w:numFmt w:val="bullet"/>
      <w:lvlText w:val="•"/>
      <w:lvlJc w:val="left"/>
      <w:pPr>
        <w:ind w:left="5000" w:hanging="325"/>
      </w:pPr>
      <w:rPr>
        <w:rFonts w:hint="default"/>
        <w:lang w:val="en-US" w:eastAsia="en-US" w:bidi="ar-SA"/>
      </w:rPr>
    </w:lvl>
    <w:lvl w:ilvl="6" w:tplc="149E483C">
      <w:numFmt w:val="bullet"/>
      <w:lvlText w:val="•"/>
      <w:lvlJc w:val="left"/>
      <w:pPr>
        <w:ind w:left="5916" w:hanging="325"/>
      </w:pPr>
      <w:rPr>
        <w:rFonts w:hint="default"/>
        <w:lang w:val="en-US" w:eastAsia="en-US" w:bidi="ar-SA"/>
      </w:rPr>
    </w:lvl>
    <w:lvl w:ilvl="7" w:tplc="9044FB08">
      <w:numFmt w:val="bullet"/>
      <w:lvlText w:val="•"/>
      <w:lvlJc w:val="left"/>
      <w:pPr>
        <w:ind w:left="6832" w:hanging="325"/>
      </w:pPr>
      <w:rPr>
        <w:rFonts w:hint="default"/>
        <w:lang w:val="en-US" w:eastAsia="en-US" w:bidi="ar-SA"/>
      </w:rPr>
    </w:lvl>
    <w:lvl w:ilvl="8" w:tplc="F6780272">
      <w:numFmt w:val="bullet"/>
      <w:lvlText w:val="•"/>
      <w:lvlJc w:val="left"/>
      <w:pPr>
        <w:ind w:left="7748" w:hanging="325"/>
      </w:pPr>
      <w:rPr>
        <w:rFonts w:hint="default"/>
        <w:lang w:val="en-US" w:eastAsia="en-US" w:bidi="ar-SA"/>
      </w:rPr>
    </w:lvl>
  </w:abstractNum>
  <w:abstractNum w:abstractNumId="3" w15:restartNumberingAfterBreak="0">
    <w:nsid w:val="0D35577A"/>
    <w:multiLevelType w:val="hybridMultilevel"/>
    <w:tmpl w:val="4A0E54BC"/>
    <w:lvl w:ilvl="0" w:tplc="1A463BF2">
      <w:start w:val="1"/>
      <w:numFmt w:val="lowerLetter"/>
      <w:lvlText w:val="(%1)"/>
      <w:lvlJc w:val="left"/>
      <w:pPr>
        <w:ind w:left="425" w:hanging="325"/>
      </w:pPr>
      <w:rPr>
        <w:rFonts w:ascii="Times New Roman" w:eastAsia="Times New Roman" w:hAnsi="Times New Roman" w:cs="Times New Roman" w:hint="default"/>
        <w:spacing w:val="-2"/>
        <w:w w:val="99"/>
        <w:sz w:val="24"/>
        <w:szCs w:val="24"/>
        <w:lang w:val="en-US" w:eastAsia="en-US" w:bidi="ar-SA"/>
      </w:rPr>
    </w:lvl>
    <w:lvl w:ilvl="1" w:tplc="2288098E">
      <w:numFmt w:val="bullet"/>
      <w:lvlText w:val="•"/>
      <w:lvlJc w:val="left"/>
      <w:pPr>
        <w:ind w:left="1336" w:hanging="325"/>
      </w:pPr>
      <w:rPr>
        <w:rFonts w:hint="default"/>
        <w:lang w:val="en-US" w:eastAsia="en-US" w:bidi="ar-SA"/>
      </w:rPr>
    </w:lvl>
    <w:lvl w:ilvl="2" w:tplc="D9449170">
      <w:numFmt w:val="bullet"/>
      <w:lvlText w:val="•"/>
      <w:lvlJc w:val="left"/>
      <w:pPr>
        <w:ind w:left="2252" w:hanging="325"/>
      </w:pPr>
      <w:rPr>
        <w:rFonts w:hint="default"/>
        <w:lang w:val="en-US" w:eastAsia="en-US" w:bidi="ar-SA"/>
      </w:rPr>
    </w:lvl>
    <w:lvl w:ilvl="3" w:tplc="104A2412">
      <w:numFmt w:val="bullet"/>
      <w:lvlText w:val="•"/>
      <w:lvlJc w:val="left"/>
      <w:pPr>
        <w:ind w:left="3168" w:hanging="325"/>
      </w:pPr>
      <w:rPr>
        <w:rFonts w:hint="default"/>
        <w:lang w:val="en-US" w:eastAsia="en-US" w:bidi="ar-SA"/>
      </w:rPr>
    </w:lvl>
    <w:lvl w:ilvl="4" w:tplc="3626D00A">
      <w:numFmt w:val="bullet"/>
      <w:lvlText w:val="•"/>
      <w:lvlJc w:val="left"/>
      <w:pPr>
        <w:ind w:left="4084" w:hanging="325"/>
      </w:pPr>
      <w:rPr>
        <w:rFonts w:hint="default"/>
        <w:lang w:val="en-US" w:eastAsia="en-US" w:bidi="ar-SA"/>
      </w:rPr>
    </w:lvl>
    <w:lvl w:ilvl="5" w:tplc="9D76647A">
      <w:numFmt w:val="bullet"/>
      <w:lvlText w:val="•"/>
      <w:lvlJc w:val="left"/>
      <w:pPr>
        <w:ind w:left="5000" w:hanging="325"/>
      </w:pPr>
      <w:rPr>
        <w:rFonts w:hint="default"/>
        <w:lang w:val="en-US" w:eastAsia="en-US" w:bidi="ar-SA"/>
      </w:rPr>
    </w:lvl>
    <w:lvl w:ilvl="6" w:tplc="0B9EFBAC">
      <w:numFmt w:val="bullet"/>
      <w:lvlText w:val="•"/>
      <w:lvlJc w:val="left"/>
      <w:pPr>
        <w:ind w:left="5916" w:hanging="325"/>
      </w:pPr>
      <w:rPr>
        <w:rFonts w:hint="default"/>
        <w:lang w:val="en-US" w:eastAsia="en-US" w:bidi="ar-SA"/>
      </w:rPr>
    </w:lvl>
    <w:lvl w:ilvl="7" w:tplc="B4824EEC">
      <w:numFmt w:val="bullet"/>
      <w:lvlText w:val="•"/>
      <w:lvlJc w:val="left"/>
      <w:pPr>
        <w:ind w:left="6832" w:hanging="325"/>
      </w:pPr>
      <w:rPr>
        <w:rFonts w:hint="default"/>
        <w:lang w:val="en-US" w:eastAsia="en-US" w:bidi="ar-SA"/>
      </w:rPr>
    </w:lvl>
    <w:lvl w:ilvl="8" w:tplc="385C9594">
      <w:numFmt w:val="bullet"/>
      <w:lvlText w:val="•"/>
      <w:lvlJc w:val="left"/>
      <w:pPr>
        <w:ind w:left="7748" w:hanging="325"/>
      </w:pPr>
      <w:rPr>
        <w:rFonts w:hint="default"/>
        <w:lang w:val="en-US" w:eastAsia="en-US" w:bidi="ar-SA"/>
      </w:rPr>
    </w:lvl>
  </w:abstractNum>
  <w:abstractNum w:abstractNumId="4" w15:restartNumberingAfterBreak="0">
    <w:nsid w:val="374D4719"/>
    <w:multiLevelType w:val="hybridMultilevel"/>
    <w:tmpl w:val="B36268C0"/>
    <w:lvl w:ilvl="0" w:tplc="F80A342A">
      <w:start w:val="1"/>
      <w:numFmt w:val="lowerLetter"/>
      <w:lvlText w:val="(%1)"/>
      <w:lvlJc w:val="left"/>
      <w:pPr>
        <w:ind w:left="425" w:hanging="325"/>
      </w:pPr>
      <w:rPr>
        <w:rFonts w:ascii="Times New Roman" w:eastAsia="Times New Roman" w:hAnsi="Times New Roman" w:cs="Times New Roman" w:hint="default"/>
        <w:spacing w:val="-2"/>
        <w:w w:val="99"/>
        <w:sz w:val="24"/>
        <w:szCs w:val="24"/>
        <w:lang w:val="en-US" w:eastAsia="en-US" w:bidi="ar-SA"/>
      </w:rPr>
    </w:lvl>
    <w:lvl w:ilvl="1" w:tplc="8E6421D8">
      <w:numFmt w:val="bullet"/>
      <w:lvlText w:val="•"/>
      <w:lvlJc w:val="left"/>
      <w:pPr>
        <w:ind w:left="1336" w:hanging="325"/>
      </w:pPr>
      <w:rPr>
        <w:rFonts w:hint="default"/>
        <w:lang w:val="en-US" w:eastAsia="en-US" w:bidi="ar-SA"/>
      </w:rPr>
    </w:lvl>
    <w:lvl w:ilvl="2" w:tplc="9EEA1A24">
      <w:numFmt w:val="bullet"/>
      <w:lvlText w:val="•"/>
      <w:lvlJc w:val="left"/>
      <w:pPr>
        <w:ind w:left="2252" w:hanging="325"/>
      </w:pPr>
      <w:rPr>
        <w:rFonts w:hint="default"/>
        <w:lang w:val="en-US" w:eastAsia="en-US" w:bidi="ar-SA"/>
      </w:rPr>
    </w:lvl>
    <w:lvl w:ilvl="3" w:tplc="2CA4023E">
      <w:numFmt w:val="bullet"/>
      <w:lvlText w:val="•"/>
      <w:lvlJc w:val="left"/>
      <w:pPr>
        <w:ind w:left="3168" w:hanging="325"/>
      </w:pPr>
      <w:rPr>
        <w:rFonts w:hint="default"/>
        <w:lang w:val="en-US" w:eastAsia="en-US" w:bidi="ar-SA"/>
      </w:rPr>
    </w:lvl>
    <w:lvl w:ilvl="4" w:tplc="6DD05478">
      <w:numFmt w:val="bullet"/>
      <w:lvlText w:val="•"/>
      <w:lvlJc w:val="left"/>
      <w:pPr>
        <w:ind w:left="4084" w:hanging="325"/>
      </w:pPr>
      <w:rPr>
        <w:rFonts w:hint="default"/>
        <w:lang w:val="en-US" w:eastAsia="en-US" w:bidi="ar-SA"/>
      </w:rPr>
    </w:lvl>
    <w:lvl w:ilvl="5" w:tplc="E55A61F2">
      <w:numFmt w:val="bullet"/>
      <w:lvlText w:val="•"/>
      <w:lvlJc w:val="left"/>
      <w:pPr>
        <w:ind w:left="5000" w:hanging="325"/>
      </w:pPr>
      <w:rPr>
        <w:rFonts w:hint="default"/>
        <w:lang w:val="en-US" w:eastAsia="en-US" w:bidi="ar-SA"/>
      </w:rPr>
    </w:lvl>
    <w:lvl w:ilvl="6" w:tplc="E36666CC">
      <w:numFmt w:val="bullet"/>
      <w:lvlText w:val="•"/>
      <w:lvlJc w:val="left"/>
      <w:pPr>
        <w:ind w:left="5916" w:hanging="325"/>
      </w:pPr>
      <w:rPr>
        <w:rFonts w:hint="default"/>
        <w:lang w:val="en-US" w:eastAsia="en-US" w:bidi="ar-SA"/>
      </w:rPr>
    </w:lvl>
    <w:lvl w:ilvl="7" w:tplc="0BE0F6DC">
      <w:numFmt w:val="bullet"/>
      <w:lvlText w:val="•"/>
      <w:lvlJc w:val="left"/>
      <w:pPr>
        <w:ind w:left="6832" w:hanging="325"/>
      </w:pPr>
      <w:rPr>
        <w:rFonts w:hint="default"/>
        <w:lang w:val="en-US" w:eastAsia="en-US" w:bidi="ar-SA"/>
      </w:rPr>
    </w:lvl>
    <w:lvl w:ilvl="8" w:tplc="E534B002">
      <w:numFmt w:val="bullet"/>
      <w:lvlText w:val="•"/>
      <w:lvlJc w:val="left"/>
      <w:pPr>
        <w:ind w:left="7748" w:hanging="325"/>
      </w:pPr>
      <w:rPr>
        <w:rFonts w:hint="default"/>
        <w:lang w:val="en-US" w:eastAsia="en-US" w:bidi="ar-SA"/>
      </w:rPr>
    </w:lvl>
  </w:abstractNum>
  <w:abstractNum w:abstractNumId="5" w15:restartNumberingAfterBreak="0">
    <w:nsid w:val="502F67DA"/>
    <w:multiLevelType w:val="hybridMultilevel"/>
    <w:tmpl w:val="DA1860DC"/>
    <w:lvl w:ilvl="0" w:tplc="5FBAEE2E">
      <w:start w:val="1"/>
      <w:numFmt w:val="lowerLetter"/>
      <w:lvlText w:val="(%1)"/>
      <w:lvlJc w:val="left"/>
      <w:pPr>
        <w:ind w:left="425" w:hanging="325"/>
      </w:pPr>
      <w:rPr>
        <w:rFonts w:ascii="Times New Roman" w:eastAsia="Times New Roman" w:hAnsi="Times New Roman" w:cs="Times New Roman" w:hint="default"/>
        <w:spacing w:val="-2"/>
        <w:w w:val="99"/>
        <w:sz w:val="24"/>
        <w:szCs w:val="24"/>
        <w:lang w:val="en-US" w:eastAsia="en-US" w:bidi="ar-SA"/>
      </w:rPr>
    </w:lvl>
    <w:lvl w:ilvl="1" w:tplc="158C0A34">
      <w:numFmt w:val="bullet"/>
      <w:lvlText w:val="•"/>
      <w:lvlJc w:val="left"/>
      <w:pPr>
        <w:ind w:left="1336" w:hanging="325"/>
      </w:pPr>
      <w:rPr>
        <w:rFonts w:hint="default"/>
        <w:lang w:val="en-US" w:eastAsia="en-US" w:bidi="ar-SA"/>
      </w:rPr>
    </w:lvl>
    <w:lvl w:ilvl="2" w:tplc="EAE8607A">
      <w:numFmt w:val="bullet"/>
      <w:lvlText w:val="•"/>
      <w:lvlJc w:val="left"/>
      <w:pPr>
        <w:ind w:left="2252" w:hanging="325"/>
      </w:pPr>
      <w:rPr>
        <w:rFonts w:hint="default"/>
        <w:lang w:val="en-US" w:eastAsia="en-US" w:bidi="ar-SA"/>
      </w:rPr>
    </w:lvl>
    <w:lvl w:ilvl="3" w:tplc="A73E7A1A">
      <w:numFmt w:val="bullet"/>
      <w:lvlText w:val="•"/>
      <w:lvlJc w:val="left"/>
      <w:pPr>
        <w:ind w:left="3168" w:hanging="325"/>
      </w:pPr>
      <w:rPr>
        <w:rFonts w:hint="default"/>
        <w:lang w:val="en-US" w:eastAsia="en-US" w:bidi="ar-SA"/>
      </w:rPr>
    </w:lvl>
    <w:lvl w:ilvl="4" w:tplc="AE6027B2">
      <w:numFmt w:val="bullet"/>
      <w:lvlText w:val="•"/>
      <w:lvlJc w:val="left"/>
      <w:pPr>
        <w:ind w:left="4084" w:hanging="325"/>
      </w:pPr>
      <w:rPr>
        <w:rFonts w:hint="default"/>
        <w:lang w:val="en-US" w:eastAsia="en-US" w:bidi="ar-SA"/>
      </w:rPr>
    </w:lvl>
    <w:lvl w:ilvl="5" w:tplc="5EECF416">
      <w:numFmt w:val="bullet"/>
      <w:lvlText w:val="•"/>
      <w:lvlJc w:val="left"/>
      <w:pPr>
        <w:ind w:left="5000" w:hanging="325"/>
      </w:pPr>
      <w:rPr>
        <w:rFonts w:hint="default"/>
        <w:lang w:val="en-US" w:eastAsia="en-US" w:bidi="ar-SA"/>
      </w:rPr>
    </w:lvl>
    <w:lvl w:ilvl="6" w:tplc="7F52D952">
      <w:numFmt w:val="bullet"/>
      <w:lvlText w:val="•"/>
      <w:lvlJc w:val="left"/>
      <w:pPr>
        <w:ind w:left="5916" w:hanging="325"/>
      </w:pPr>
      <w:rPr>
        <w:rFonts w:hint="default"/>
        <w:lang w:val="en-US" w:eastAsia="en-US" w:bidi="ar-SA"/>
      </w:rPr>
    </w:lvl>
    <w:lvl w:ilvl="7" w:tplc="A52402F2">
      <w:numFmt w:val="bullet"/>
      <w:lvlText w:val="•"/>
      <w:lvlJc w:val="left"/>
      <w:pPr>
        <w:ind w:left="6832" w:hanging="325"/>
      </w:pPr>
      <w:rPr>
        <w:rFonts w:hint="default"/>
        <w:lang w:val="en-US" w:eastAsia="en-US" w:bidi="ar-SA"/>
      </w:rPr>
    </w:lvl>
    <w:lvl w:ilvl="8" w:tplc="7876C916">
      <w:numFmt w:val="bullet"/>
      <w:lvlText w:val="•"/>
      <w:lvlJc w:val="left"/>
      <w:pPr>
        <w:ind w:left="7748" w:hanging="325"/>
      </w:pPr>
      <w:rPr>
        <w:rFonts w:hint="default"/>
        <w:lang w:val="en-US" w:eastAsia="en-US" w:bidi="ar-SA"/>
      </w:rPr>
    </w:lvl>
  </w:abstractNum>
  <w:abstractNum w:abstractNumId="6" w15:restartNumberingAfterBreak="0">
    <w:nsid w:val="56437DFB"/>
    <w:multiLevelType w:val="hybridMultilevel"/>
    <w:tmpl w:val="D91A59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C96F9F"/>
    <w:multiLevelType w:val="hybridMultilevel"/>
    <w:tmpl w:val="D488EE2C"/>
    <w:lvl w:ilvl="0" w:tplc="AB58D45A">
      <w:start w:val="1"/>
      <w:numFmt w:val="lowerLetter"/>
      <w:lvlText w:val="(%1)"/>
      <w:lvlJc w:val="left"/>
      <w:pPr>
        <w:ind w:left="426" w:hanging="327"/>
      </w:pPr>
      <w:rPr>
        <w:rFonts w:ascii="Times New Roman" w:eastAsia="Times New Roman" w:hAnsi="Times New Roman" w:cs="Times New Roman" w:hint="default"/>
        <w:spacing w:val="-2"/>
        <w:w w:val="99"/>
        <w:sz w:val="24"/>
        <w:szCs w:val="24"/>
        <w:lang w:val="en-US" w:eastAsia="en-US" w:bidi="ar-SA"/>
      </w:rPr>
    </w:lvl>
    <w:lvl w:ilvl="1" w:tplc="27F08B78">
      <w:numFmt w:val="bullet"/>
      <w:lvlText w:val="•"/>
      <w:lvlJc w:val="left"/>
      <w:pPr>
        <w:ind w:left="1336" w:hanging="327"/>
      </w:pPr>
      <w:rPr>
        <w:rFonts w:hint="default"/>
        <w:lang w:val="en-US" w:eastAsia="en-US" w:bidi="ar-SA"/>
      </w:rPr>
    </w:lvl>
    <w:lvl w:ilvl="2" w:tplc="0E785B7E">
      <w:numFmt w:val="bullet"/>
      <w:lvlText w:val="•"/>
      <w:lvlJc w:val="left"/>
      <w:pPr>
        <w:ind w:left="2252" w:hanging="327"/>
      </w:pPr>
      <w:rPr>
        <w:rFonts w:hint="default"/>
        <w:lang w:val="en-US" w:eastAsia="en-US" w:bidi="ar-SA"/>
      </w:rPr>
    </w:lvl>
    <w:lvl w:ilvl="3" w:tplc="4726E9BA">
      <w:numFmt w:val="bullet"/>
      <w:lvlText w:val="•"/>
      <w:lvlJc w:val="left"/>
      <w:pPr>
        <w:ind w:left="3168" w:hanging="327"/>
      </w:pPr>
      <w:rPr>
        <w:rFonts w:hint="default"/>
        <w:lang w:val="en-US" w:eastAsia="en-US" w:bidi="ar-SA"/>
      </w:rPr>
    </w:lvl>
    <w:lvl w:ilvl="4" w:tplc="2772CB6A">
      <w:numFmt w:val="bullet"/>
      <w:lvlText w:val="•"/>
      <w:lvlJc w:val="left"/>
      <w:pPr>
        <w:ind w:left="4084" w:hanging="327"/>
      </w:pPr>
      <w:rPr>
        <w:rFonts w:hint="default"/>
        <w:lang w:val="en-US" w:eastAsia="en-US" w:bidi="ar-SA"/>
      </w:rPr>
    </w:lvl>
    <w:lvl w:ilvl="5" w:tplc="4E26687E">
      <w:numFmt w:val="bullet"/>
      <w:lvlText w:val="•"/>
      <w:lvlJc w:val="left"/>
      <w:pPr>
        <w:ind w:left="5000" w:hanging="327"/>
      </w:pPr>
      <w:rPr>
        <w:rFonts w:hint="default"/>
        <w:lang w:val="en-US" w:eastAsia="en-US" w:bidi="ar-SA"/>
      </w:rPr>
    </w:lvl>
    <w:lvl w:ilvl="6" w:tplc="19A2C4D0">
      <w:numFmt w:val="bullet"/>
      <w:lvlText w:val="•"/>
      <w:lvlJc w:val="left"/>
      <w:pPr>
        <w:ind w:left="5916" w:hanging="327"/>
      </w:pPr>
      <w:rPr>
        <w:rFonts w:hint="default"/>
        <w:lang w:val="en-US" w:eastAsia="en-US" w:bidi="ar-SA"/>
      </w:rPr>
    </w:lvl>
    <w:lvl w:ilvl="7" w:tplc="0D5E13DE">
      <w:numFmt w:val="bullet"/>
      <w:lvlText w:val="•"/>
      <w:lvlJc w:val="left"/>
      <w:pPr>
        <w:ind w:left="6832" w:hanging="327"/>
      </w:pPr>
      <w:rPr>
        <w:rFonts w:hint="default"/>
        <w:lang w:val="en-US" w:eastAsia="en-US" w:bidi="ar-SA"/>
      </w:rPr>
    </w:lvl>
    <w:lvl w:ilvl="8" w:tplc="981E50EC">
      <w:numFmt w:val="bullet"/>
      <w:lvlText w:val="•"/>
      <w:lvlJc w:val="left"/>
      <w:pPr>
        <w:ind w:left="7748" w:hanging="327"/>
      </w:pPr>
      <w:rPr>
        <w:rFonts w:hint="default"/>
        <w:lang w:val="en-US" w:eastAsia="en-US" w:bidi="ar-SA"/>
      </w:rPr>
    </w:lvl>
  </w:abstractNum>
  <w:abstractNum w:abstractNumId="8" w15:restartNumberingAfterBreak="0">
    <w:nsid w:val="66C97D50"/>
    <w:multiLevelType w:val="hybridMultilevel"/>
    <w:tmpl w:val="75106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3168E4"/>
    <w:multiLevelType w:val="hybridMultilevel"/>
    <w:tmpl w:val="8DAA5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6165BF"/>
    <w:multiLevelType w:val="hybridMultilevel"/>
    <w:tmpl w:val="3EFE0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A04BA4"/>
    <w:multiLevelType w:val="hybridMultilevel"/>
    <w:tmpl w:val="4B1CE342"/>
    <w:lvl w:ilvl="0" w:tplc="EC40D5AA">
      <w:start w:val="1"/>
      <w:numFmt w:val="lowerLetter"/>
      <w:lvlText w:val="(%1)"/>
      <w:lvlJc w:val="left"/>
      <w:pPr>
        <w:ind w:left="425" w:hanging="325"/>
      </w:pPr>
      <w:rPr>
        <w:rFonts w:ascii="Times New Roman" w:eastAsia="Times New Roman" w:hAnsi="Times New Roman" w:cs="Times New Roman" w:hint="default"/>
        <w:spacing w:val="-2"/>
        <w:w w:val="99"/>
        <w:sz w:val="24"/>
        <w:szCs w:val="24"/>
        <w:lang w:val="en-US" w:eastAsia="en-US" w:bidi="ar-SA"/>
      </w:rPr>
    </w:lvl>
    <w:lvl w:ilvl="1" w:tplc="73226C26">
      <w:numFmt w:val="bullet"/>
      <w:lvlText w:val="•"/>
      <w:lvlJc w:val="left"/>
      <w:pPr>
        <w:ind w:left="1336" w:hanging="325"/>
      </w:pPr>
      <w:rPr>
        <w:rFonts w:hint="default"/>
        <w:lang w:val="en-US" w:eastAsia="en-US" w:bidi="ar-SA"/>
      </w:rPr>
    </w:lvl>
    <w:lvl w:ilvl="2" w:tplc="79A88362">
      <w:numFmt w:val="bullet"/>
      <w:lvlText w:val="•"/>
      <w:lvlJc w:val="left"/>
      <w:pPr>
        <w:ind w:left="2252" w:hanging="325"/>
      </w:pPr>
      <w:rPr>
        <w:rFonts w:hint="default"/>
        <w:lang w:val="en-US" w:eastAsia="en-US" w:bidi="ar-SA"/>
      </w:rPr>
    </w:lvl>
    <w:lvl w:ilvl="3" w:tplc="C8ACE17A">
      <w:numFmt w:val="bullet"/>
      <w:lvlText w:val="•"/>
      <w:lvlJc w:val="left"/>
      <w:pPr>
        <w:ind w:left="3168" w:hanging="325"/>
      </w:pPr>
      <w:rPr>
        <w:rFonts w:hint="default"/>
        <w:lang w:val="en-US" w:eastAsia="en-US" w:bidi="ar-SA"/>
      </w:rPr>
    </w:lvl>
    <w:lvl w:ilvl="4" w:tplc="9E5A50CA">
      <w:numFmt w:val="bullet"/>
      <w:lvlText w:val="•"/>
      <w:lvlJc w:val="left"/>
      <w:pPr>
        <w:ind w:left="4084" w:hanging="325"/>
      </w:pPr>
      <w:rPr>
        <w:rFonts w:hint="default"/>
        <w:lang w:val="en-US" w:eastAsia="en-US" w:bidi="ar-SA"/>
      </w:rPr>
    </w:lvl>
    <w:lvl w:ilvl="5" w:tplc="ADF88FC6">
      <w:numFmt w:val="bullet"/>
      <w:lvlText w:val="•"/>
      <w:lvlJc w:val="left"/>
      <w:pPr>
        <w:ind w:left="5000" w:hanging="325"/>
      </w:pPr>
      <w:rPr>
        <w:rFonts w:hint="default"/>
        <w:lang w:val="en-US" w:eastAsia="en-US" w:bidi="ar-SA"/>
      </w:rPr>
    </w:lvl>
    <w:lvl w:ilvl="6" w:tplc="34B08BC0">
      <w:numFmt w:val="bullet"/>
      <w:lvlText w:val="•"/>
      <w:lvlJc w:val="left"/>
      <w:pPr>
        <w:ind w:left="5916" w:hanging="325"/>
      </w:pPr>
      <w:rPr>
        <w:rFonts w:hint="default"/>
        <w:lang w:val="en-US" w:eastAsia="en-US" w:bidi="ar-SA"/>
      </w:rPr>
    </w:lvl>
    <w:lvl w:ilvl="7" w:tplc="C7C67DA8">
      <w:numFmt w:val="bullet"/>
      <w:lvlText w:val="•"/>
      <w:lvlJc w:val="left"/>
      <w:pPr>
        <w:ind w:left="6832" w:hanging="325"/>
      </w:pPr>
      <w:rPr>
        <w:rFonts w:hint="default"/>
        <w:lang w:val="en-US" w:eastAsia="en-US" w:bidi="ar-SA"/>
      </w:rPr>
    </w:lvl>
    <w:lvl w:ilvl="8" w:tplc="2DE2B1A6">
      <w:numFmt w:val="bullet"/>
      <w:lvlText w:val="•"/>
      <w:lvlJc w:val="left"/>
      <w:pPr>
        <w:ind w:left="7748" w:hanging="325"/>
      </w:pPr>
      <w:rPr>
        <w:rFonts w:hint="default"/>
        <w:lang w:val="en-US" w:eastAsia="en-US" w:bidi="ar-SA"/>
      </w:rPr>
    </w:lvl>
  </w:abstractNum>
  <w:abstractNum w:abstractNumId="12" w15:restartNumberingAfterBreak="0">
    <w:nsid w:val="776778CF"/>
    <w:multiLevelType w:val="hybridMultilevel"/>
    <w:tmpl w:val="CEC603AC"/>
    <w:lvl w:ilvl="0" w:tplc="196CABCE">
      <w:start w:val="1"/>
      <w:numFmt w:val="lowerLetter"/>
      <w:lvlText w:val="(%1)"/>
      <w:lvlJc w:val="left"/>
      <w:pPr>
        <w:ind w:left="425" w:hanging="325"/>
      </w:pPr>
      <w:rPr>
        <w:rFonts w:ascii="Times New Roman" w:eastAsia="Times New Roman" w:hAnsi="Times New Roman" w:cs="Times New Roman" w:hint="default"/>
        <w:spacing w:val="-2"/>
        <w:w w:val="99"/>
        <w:sz w:val="24"/>
        <w:szCs w:val="24"/>
        <w:lang w:val="en-US" w:eastAsia="en-US" w:bidi="ar-SA"/>
      </w:rPr>
    </w:lvl>
    <w:lvl w:ilvl="1" w:tplc="84FC30F0">
      <w:numFmt w:val="bullet"/>
      <w:lvlText w:val="•"/>
      <w:lvlJc w:val="left"/>
      <w:pPr>
        <w:ind w:left="1336" w:hanging="325"/>
      </w:pPr>
      <w:rPr>
        <w:rFonts w:hint="default"/>
        <w:lang w:val="en-US" w:eastAsia="en-US" w:bidi="ar-SA"/>
      </w:rPr>
    </w:lvl>
    <w:lvl w:ilvl="2" w:tplc="C4BCEAFE">
      <w:numFmt w:val="bullet"/>
      <w:lvlText w:val="•"/>
      <w:lvlJc w:val="left"/>
      <w:pPr>
        <w:ind w:left="2252" w:hanging="325"/>
      </w:pPr>
      <w:rPr>
        <w:rFonts w:hint="default"/>
        <w:lang w:val="en-US" w:eastAsia="en-US" w:bidi="ar-SA"/>
      </w:rPr>
    </w:lvl>
    <w:lvl w:ilvl="3" w:tplc="C7AED16E">
      <w:numFmt w:val="bullet"/>
      <w:lvlText w:val="•"/>
      <w:lvlJc w:val="left"/>
      <w:pPr>
        <w:ind w:left="3168" w:hanging="325"/>
      </w:pPr>
      <w:rPr>
        <w:rFonts w:hint="default"/>
        <w:lang w:val="en-US" w:eastAsia="en-US" w:bidi="ar-SA"/>
      </w:rPr>
    </w:lvl>
    <w:lvl w:ilvl="4" w:tplc="0A0CCA6A">
      <w:numFmt w:val="bullet"/>
      <w:lvlText w:val="•"/>
      <w:lvlJc w:val="left"/>
      <w:pPr>
        <w:ind w:left="4084" w:hanging="325"/>
      </w:pPr>
      <w:rPr>
        <w:rFonts w:hint="default"/>
        <w:lang w:val="en-US" w:eastAsia="en-US" w:bidi="ar-SA"/>
      </w:rPr>
    </w:lvl>
    <w:lvl w:ilvl="5" w:tplc="E27E7634">
      <w:numFmt w:val="bullet"/>
      <w:lvlText w:val="•"/>
      <w:lvlJc w:val="left"/>
      <w:pPr>
        <w:ind w:left="5000" w:hanging="325"/>
      </w:pPr>
      <w:rPr>
        <w:rFonts w:hint="default"/>
        <w:lang w:val="en-US" w:eastAsia="en-US" w:bidi="ar-SA"/>
      </w:rPr>
    </w:lvl>
    <w:lvl w:ilvl="6" w:tplc="102CAD90">
      <w:numFmt w:val="bullet"/>
      <w:lvlText w:val="•"/>
      <w:lvlJc w:val="left"/>
      <w:pPr>
        <w:ind w:left="5916" w:hanging="325"/>
      </w:pPr>
      <w:rPr>
        <w:rFonts w:hint="default"/>
        <w:lang w:val="en-US" w:eastAsia="en-US" w:bidi="ar-SA"/>
      </w:rPr>
    </w:lvl>
    <w:lvl w:ilvl="7" w:tplc="E6782218">
      <w:numFmt w:val="bullet"/>
      <w:lvlText w:val="•"/>
      <w:lvlJc w:val="left"/>
      <w:pPr>
        <w:ind w:left="6832" w:hanging="325"/>
      </w:pPr>
      <w:rPr>
        <w:rFonts w:hint="default"/>
        <w:lang w:val="en-US" w:eastAsia="en-US" w:bidi="ar-SA"/>
      </w:rPr>
    </w:lvl>
    <w:lvl w:ilvl="8" w:tplc="5D1A1684">
      <w:numFmt w:val="bullet"/>
      <w:lvlText w:val="•"/>
      <w:lvlJc w:val="left"/>
      <w:pPr>
        <w:ind w:left="7748" w:hanging="325"/>
      </w:pPr>
      <w:rPr>
        <w:rFonts w:hint="default"/>
        <w:lang w:val="en-US" w:eastAsia="en-US" w:bidi="ar-SA"/>
      </w:rPr>
    </w:lvl>
  </w:abstractNum>
  <w:abstractNum w:abstractNumId="13" w15:restartNumberingAfterBreak="0">
    <w:nsid w:val="79C12F94"/>
    <w:multiLevelType w:val="hybridMultilevel"/>
    <w:tmpl w:val="1590A118"/>
    <w:lvl w:ilvl="0" w:tplc="99921974">
      <w:start w:val="1"/>
      <w:numFmt w:val="lowerLetter"/>
      <w:lvlText w:val="(%1)"/>
      <w:lvlJc w:val="left"/>
      <w:pPr>
        <w:ind w:left="425" w:hanging="325"/>
      </w:pPr>
      <w:rPr>
        <w:rFonts w:ascii="Times New Roman" w:eastAsia="Times New Roman" w:hAnsi="Times New Roman" w:cs="Times New Roman" w:hint="default"/>
        <w:spacing w:val="-2"/>
        <w:w w:val="99"/>
        <w:sz w:val="24"/>
        <w:szCs w:val="24"/>
        <w:lang w:val="en-US" w:eastAsia="en-US" w:bidi="ar-SA"/>
      </w:rPr>
    </w:lvl>
    <w:lvl w:ilvl="1" w:tplc="FDAAFCC0">
      <w:numFmt w:val="bullet"/>
      <w:lvlText w:val="•"/>
      <w:lvlJc w:val="left"/>
      <w:pPr>
        <w:ind w:left="1336" w:hanging="325"/>
      </w:pPr>
      <w:rPr>
        <w:rFonts w:hint="default"/>
        <w:lang w:val="en-US" w:eastAsia="en-US" w:bidi="ar-SA"/>
      </w:rPr>
    </w:lvl>
    <w:lvl w:ilvl="2" w:tplc="0BCCE93C">
      <w:numFmt w:val="bullet"/>
      <w:lvlText w:val="•"/>
      <w:lvlJc w:val="left"/>
      <w:pPr>
        <w:ind w:left="2252" w:hanging="325"/>
      </w:pPr>
      <w:rPr>
        <w:rFonts w:hint="default"/>
        <w:lang w:val="en-US" w:eastAsia="en-US" w:bidi="ar-SA"/>
      </w:rPr>
    </w:lvl>
    <w:lvl w:ilvl="3" w:tplc="269A23F6">
      <w:numFmt w:val="bullet"/>
      <w:lvlText w:val="•"/>
      <w:lvlJc w:val="left"/>
      <w:pPr>
        <w:ind w:left="3168" w:hanging="325"/>
      </w:pPr>
      <w:rPr>
        <w:rFonts w:hint="default"/>
        <w:lang w:val="en-US" w:eastAsia="en-US" w:bidi="ar-SA"/>
      </w:rPr>
    </w:lvl>
    <w:lvl w:ilvl="4" w:tplc="DB6A217E">
      <w:numFmt w:val="bullet"/>
      <w:lvlText w:val="•"/>
      <w:lvlJc w:val="left"/>
      <w:pPr>
        <w:ind w:left="4084" w:hanging="325"/>
      </w:pPr>
      <w:rPr>
        <w:rFonts w:hint="default"/>
        <w:lang w:val="en-US" w:eastAsia="en-US" w:bidi="ar-SA"/>
      </w:rPr>
    </w:lvl>
    <w:lvl w:ilvl="5" w:tplc="2CD2FC96">
      <w:numFmt w:val="bullet"/>
      <w:lvlText w:val="•"/>
      <w:lvlJc w:val="left"/>
      <w:pPr>
        <w:ind w:left="5000" w:hanging="325"/>
      </w:pPr>
      <w:rPr>
        <w:rFonts w:hint="default"/>
        <w:lang w:val="en-US" w:eastAsia="en-US" w:bidi="ar-SA"/>
      </w:rPr>
    </w:lvl>
    <w:lvl w:ilvl="6" w:tplc="A33E2950">
      <w:numFmt w:val="bullet"/>
      <w:lvlText w:val="•"/>
      <w:lvlJc w:val="left"/>
      <w:pPr>
        <w:ind w:left="5916" w:hanging="325"/>
      </w:pPr>
      <w:rPr>
        <w:rFonts w:hint="default"/>
        <w:lang w:val="en-US" w:eastAsia="en-US" w:bidi="ar-SA"/>
      </w:rPr>
    </w:lvl>
    <w:lvl w:ilvl="7" w:tplc="4E1CF528">
      <w:numFmt w:val="bullet"/>
      <w:lvlText w:val="•"/>
      <w:lvlJc w:val="left"/>
      <w:pPr>
        <w:ind w:left="6832" w:hanging="325"/>
      </w:pPr>
      <w:rPr>
        <w:rFonts w:hint="default"/>
        <w:lang w:val="en-US" w:eastAsia="en-US" w:bidi="ar-SA"/>
      </w:rPr>
    </w:lvl>
    <w:lvl w:ilvl="8" w:tplc="82C44330">
      <w:numFmt w:val="bullet"/>
      <w:lvlText w:val="•"/>
      <w:lvlJc w:val="left"/>
      <w:pPr>
        <w:ind w:left="7748" w:hanging="325"/>
      </w:pPr>
      <w:rPr>
        <w:rFonts w:hint="default"/>
        <w:lang w:val="en-US" w:eastAsia="en-US" w:bidi="ar-SA"/>
      </w:rPr>
    </w:lvl>
  </w:abstractNum>
  <w:num w:numId="1" w16cid:durableId="2144884989">
    <w:abstractNumId w:val="11"/>
  </w:num>
  <w:num w:numId="2" w16cid:durableId="261643883">
    <w:abstractNumId w:val="5"/>
  </w:num>
  <w:num w:numId="3" w16cid:durableId="422184795">
    <w:abstractNumId w:val="0"/>
  </w:num>
  <w:num w:numId="4" w16cid:durableId="433746665">
    <w:abstractNumId w:val="4"/>
  </w:num>
  <w:num w:numId="5" w16cid:durableId="1575315190">
    <w:abstractNumId w:val="7"/>
  </w:num>
  <w:num w:numId="6" w16cid:durableId="1349677078">
    <w:abstractNumId w:val="13"/>
  </w:num>
  <w:num w:numId="7" w16cid:durableId="2045515315">
    <w:abstractNumId w:val="12"/>
  </w:num>
  <w:num w:numId="8" w16cid:durableId="1128545460">
    <w:abstractNumId w:val="1"/>
  </w:num>
  <w:num w:numId="9" w16cid:durableId="552431280">
    <w:abstractNumId w:val="2"/>
  </w:num>
  <w:num w:numId="10" w16cid:durableId="632367444">
    <w:abstractNumId w:val="3"/>
  </w:num>
  <w:num w:numId="11" w16cid:durableId="698163431">
    <w:abstractNumId w:val="8"/>
  </w:num>
  <w:num w:numId="12" w16cid:durableId="644050668">
    <w:abstractNumId w:val="10"/>
  </w:num>
  <w:num w:numId="13" w16cid:durableId="447352993">
    <w:abstractNumId w:val="9"/>
  </w:num>
  <w:num w:numId="14" w16cid:durableId="4990048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50D"/>
    <w:rsid w:val="00000867"/>
    <w:rsid w:val="000025C4"/>
    <w:rsid w:val="00002DB4"/>
    <w:rsid w:val="00002E59"/>
    <w:rsid w:val="000030C8"/>
    <w:rsid w:val="00004AD3"/>
    <w:rsid w:val="00005FC5"/>
    <w:rsid w:val="0001328D"/>
    <w:rsid w:val="00014414"/>
    <w:rsid w:val="00016D77"/>
    <w:rsid w:val="00017394"/>
    <w:rsid w:val="00021946"/>
    <w:rsid w:val="0002225A"/>
    <w:rsid w:val="00022C52"/>
    <w:rsid w:val="00023A72"/>
    <w:rsid w:val="0002424E"/>
    <w:rsid w:val="0002481F"/>
    <w:rsid w:val="00024E30"/>
    <w:rsid w:val="000269BB"/>
    <w:rsid w:val="00030180"/>
    <w:rsid w:val="000350D8"/>
    <w:rsid w:val="00037DAD"/>
    <w:rsid w:val="0004505F"/>
    <w:rsid w:val="00046F64"/>
    <w:rsid w:val="000502B1"/>
    <w:rsid w:val="000530AE"/>
    <w:rsid w:val="00061C09"/>
    <w:rsid w:val="00063647"/>
    <w:rsid w:val="0006656F"/>
    <w:rsid w:val="00066A4F"/>
    <w:rsid w:val="000716A5"/>
    <w:rsid w:val="000719A5"/>
    <w:rsid w:val="0007284F"/>
    <w:rsid w:val="000746BA"/>
    <w:rsid w:val="0007543E"/>
    <w:rsid w:val="0008504D"/>
    <w:rsid w:val="00086A5D"/>
    <w:rsid w:val="0008740C"/>
    <w:rsid w:val="000925AC"/>
    <w:rsid w:val="00093B23"/>
    <w:rsid w:val="000A048D"/>
    <w:rsid w:val="000A4DB9"/>
    <w:rsid w:val="000B37BD"/>
    <w:rsid w:val="000B4D07"/>
    <w:rsid w:val="000C3DEB"/>
    <w:rsid w:val="000C5E33"/>
    <w:rsid w:val="000C6063"/>
    <w:rsid w:val="000D2B27"/>
    <w:rsid w:val="000D46E8"/>
    <w:rsid w:val="000E20A4"/>
    <w:rsid w:val="000E22A8"/>
    <w:rsid w:val="000E23E6"/>
    <w:rsid w:val="000E3443"/>
    <w:rsid w:val="000E4630"/>
    <w:rsid w:val="000E57E3"/>
    <w:rsid w:val="000E62A2"/>
    <w:rsid w:val="000E7B62"/>
    <w:rsid w:val="000F000F"/>
    <w:rsid w:val="000F09CE"/>
    <w:rsid w:val="000F5D58"/>
    <w:rsid w:val="00100DA6"/>
    <w:rsid w:val="00112F39"/>
    <w:rsid w:val="00113B2F"/>
    <w:rsid w:val="00116910"/>
    <w:rsid w:val="0012143E"/>
    <w:rsid w:val="001255EC"/>
    <w:rsid w:val="0012620E"/>
    <w:rsid w:val="001266B3"/>
    <w:rsid w:val="00127467"/>
    <w:rsid w:val="00133D39"/>
    <w:rsid w:val="00141CC0"/>
    <w:rsid w:val="0014453F"/>
    <w:rsid w:val="0014460F"/>
    <w:rsid w:val="001459B5"/>
    <w:rsid w:val="00151BBB"/>
    <w:rsid w:val="00164352"/>
    <w:rsid w:val="0017396F"/>
    <w:rsid w:val="00176214"/>
    <w:rsid w:val="00183AC3"/>
    <w:rsid w:val="00190D77"/>
    <w:rsid w:val="001965A9"/>
    <w:rsid w:val="001A0EF8"/>
    <w:rsid w:val="001A2F8F"/>
    <w:rsid w:val="001A38B3"/>
    <w:rsid w:val="001A5D66"/>
    <w:rsid w:val="001A5DC3"/>
    <w:rsid w:val="001B0054"/>
    <w:rsid w:val="001B2C48"/>
    <w:rsid w:val="001B661A"/>
    <w:rsid w:val="001C575E"/>
    <w:rsid w:val="001D1C5F"/>
    <w:rsid w:val="001D2DB7"/>
    <w:rsid w:val="001D5AFB"/>
    <w:rsid w:val="001D62E8"/>
    <w:rsid w:val="001D6FFC"/>
    <w:rsid w:val="001D7ABD"/>
    <w:rsid w:val="001F0C39"/>
    <w:rsid w:val="001F173A"/>
    <w:rsid w:val="00200F8B"/>
    <w:rsid w:val="00204206"/>
    <w:rsid w:val="002069C5"/>
    <w:rsid w:val="002147F1"/>
    <w:rsid w:val="00217CC0"/>
    <w:rsid w:val="00217D5F"/>
    <w:rsid w:val="00220237"/>
    <w:rsid w:val="0022643C"/>
    <w:rsid w:val="00226C5D"/>
    <w:rsid w:val="00230BBB"/>
    <w:rsid w:val="002325CE"/>
    <w:rsid w:val="0023368A"/>
    <w:rsid w:val="002415F5"/>
    <w:rsid w:val="00242BB3"/>
    <w:rsid w:val="0024681D"/>
    <w:rsid w:val="00247594"/>
    <w:rsid w:val="00256F76"/>
    <w:rsid w:val="002615A3"/>
    <w:rsid w:val="00274E9B"/>
    <w:rsid w:val="00275EEF"/>
    <w:rsid w:val="00276128"/>
    <w:rsid w:val="00281EBF"/>
    <w:rsid w:val="00282009"/>
    <w:rsid w:val="00282B30"/>
    <w:rsid w:val="00283405"/>
    <w:rsid w:val="002849D3"/>
    <w:rsid w:val="0028718F"/>
    <w:rsid w:val="002878B7"/>
    <w:rsid w:val="00291930"/>
    <w:rsid w:val="002A1E1C"/>
    <w:rsid w:val="002A206A"/>
    <w:rsid w:val="002A77D4"/>
    <w:rsid w:val="002B034D"/>
    <w:rsid w:val="002B16A3"/>
    <w:rsid w:val="002B1A82"/>
    <w:rsid w:val="002B6EF7"/>
    <w:rsid w:val="002B752D"/>
    <w:rsid w:val="002C0557"/>
    <w:rsid w:val="002C3408"/>
    <w:rsid w:val="002C433A"/>
    <w:rsid w:val="002C4533"/>
    <w:rsid w:val="002C4EDF"/>
    <w:rsid w:val="002D2523"/>
    <w:rsid w:val="002D2E0A"/>
    <w:rsid w:val="002D60CB"/>
    <w:rsid w:val="002E19EB"/>
    <w:rsid w:val="002E2DE1"/>
    <w:rsid w:val="002E5B14"/>
    <w:rsid w:val="002E740D"/>
    <w:rsid w:val="002F3A55"/>
    <w:rsid w:val="00300DD8"/>
    <w:rsid w:val="003030C4"/>
    <w:rsid w:val="00303CBD"/>
    <w:rsid w:val="003106CA"/>
    <w:rsid w:val="00313A98"/>
    <w:rsid w:val="00315959"/>
    <w:rsid w:val="00315CF6"/>
    <w:rsid w:val="00321B58"/>
    <w:rsid w:val="0032214A"/>
    <w:rsid w:val="00323A05"/>
    <w:rsid w:val="00330F8F"/>
    <w:rsid w:val="00334981"/>
    <w:rsid w:val="0033537E"/>
    <w:rsid w:val="00340DE2"/>
    <w:rsid w:val="003501A2"/>
    <w:rsid w:val="003527A9"/>
    <w:rsid w:val="00352C9F"/>
    <w:rsid w:val="00360451"/>
    <w:rsid w:val="003605D1"/>
    <w:rsid w:val="00360F93"/>
    <w:rsid w:val="0036285C"/>
    <w:rsid w:val="003711E8"/>
    <w:rsid w:val="0037134E"/>
    <w:rsid w:val="003716B4"/>
    <w:rsid w:val="003724EF"/>
    <w:rsid w:val="0038009A"/>
    <w:rsid w:val="003824A0"/>
    <w:rsid w:val="00383DE8"/>
    <w:rsid w:val="00384385"/>
    <w:rsid w:val="00387B19"/>
    <w:rsid w:val="003910C0"/>
    <w:rsid w:val="0039354C"/>
    <w:rsid w:val="00393D5C"/>
    <w:rsid w:val="0039471B"/>
    <w:rsid w:val="003A1D2A"/>
    <w:rsid w:val="003A3E1A"/>
    <w:rsid w:val="003A58A4"/>
    <w:rsid w:val="003A58B6"/>
    <w:rsid w:val="003B096D"/>
    <w:rsid w:val="003B226E"/>
    <w:rsid w:val="003B617C"/>
    <w:rsid w:val="003B6868"/>
    <w:rsid w:val="003B76F0"/>
    <w:rsid w:val="003B7D3E"/>
    <w:rsid w:val="003C20EF"/>
    <w:rsid w:val="003C4F88"/>
    <w:rsid w:val="003C5671"/>
    <w:rsid w:val="003C6D07"/>
    <w:rsid w:val="003D3F1B"/>
    <w:rsid w:val="003D6A77"/>
    <w:rsid w:val="003D7622"/>
    <w:rsid w:val="003E1B3E"/>
    <w:rsid w:val="003E34DD"/>
    <w:rsid w:val="003F20CB"/>
    <w:rsid w:val="003F39FF"/>
    <w:rsid w:val="00401F53"/>
    <w:rsid w:val="00402593"/>
    <w:rsid w:val="00402AFB"/>
    <w:rsid w:val="0040679B"/>
    <w:rsid w:val="00417078"/>
    <w:rsid w:val="00417BBB"/>
    <w:rsid w:val="00417E95"/>
    <w:rsid w:val="00420F88"/>
    <w:rsid w:val="004242B9"/>
    <w:rsid w:val="00426434"/>
    <w:rsid w:val="004306BC"/>
    <w:rsid w:val="004460C2"/>
    <w:rsid w:val="0044705A"/>
    <w:rsid w:val="00452D80"/>
    <w:rsid w:val="00456A77"/>
    <w:rsid w:val="004577B3"/>
    <w:rsid w:val="0046144E"/>
    <w:rsid w:val="00462212"/>
    <w:rsid w:val="004642D6"/>
    <w:rsid w:val="00466170"/>
    <w:rsid w:val="004673DE"/>
    <w:rsid w:val="00470C89"/>
    <w:rsid w:val="0047313F"/>
    <w:rsid w:val="00481AAA"/>
    <w:rsid w:val="004829E7"/>
    <w:rsid w:val="00482F83"/>
    <w:rsid w:val="00484213"/>
    <w:rsid w:val="00484F47"/>
    <w:rsid w:val="00485D85"/>
    <w:rsid w:val="0048621A"/>
    <w:rsid w:val="00486655"/>
    <w:rsid w:val="00490885"/>
    <w:rsid w:val="0049262C"/>
    <w:rsid w:val="00492984"/>
    <w:rsid w:val="004939E4"/>
    <w:rsid w:val="00494629"/>
    <w:rsid w:val="00496A56"/>
    <w:rsid w:val="004A5234"/>
    <w:rsid w:val="004A5A0C"/>
    <w:rsid w:val="004A5AED"/>
    <w:rsid w:val="004B066D"/>
    <w:rsid w:val="004B1025"/>
    <w:rsid w:val="004B2CDD"/>
    <w:rsid w:val="004B5B0D"/>
    <w:rsid w:val="004B6089"/>
    <w:rsid w:val="004B6700"/>
    <w:rsid w:val="004C3201"/>
    <w:rsid w:val="004C4AFD"/>
    <w:rsid w:val="004D176C"/>
    <w:rsid w:val="004D5330"/>
    <w:rsid w:val="004D7440"/>
    <w:rsid w:val="004E1841"/>
    <w:rsid w:val="004E18C5"/>
    <w:rsid w:val="004E2F9E"/>
    <w:rsid w:val="004F16DC"/>
    <w:rsid w:val="004F6D16"/>
    <w:rsid w:val="00502C29"/>
    <w:rsid w:val="005048CA"/>
    <w:rsid w:val="00505564"/>
    <w:rsid w:val="00511033"/>
    <w:rsid w:val="00512AEA"/>
    <w:rsid w:val="00514C83"/>
    <w:rsid w:val="0051513E"/>
    <w:rsid w:val="00517DF5"/>
    <w:rsid w:val="00520488"/>
    <w:rsid w:val="005206C8"/>
    <w:rsid w:val="0052093E"/>
    <w:rsid w:val="005224D8"/>
    <w:rsid w:val="005231B7"/>
    <w:rsid w:val="00524302"/>
    <w:rsid w:val="00527AEA"/>
    <w:rsid w:val="00531E5E"/>
    <w:rsid w:val="005333D0"/>
    <w:rsid w:val="005347C1"/>
    <w:rsid w:val="005363A5"/>
    <w:rsid w:val="00537033"/>
    <w:rsid w:val="0054135E"/>
    <w:rsid w:val="00541D52"/>
    <w:rsid w:val="00547D39"/>
    <w:rsid w:val="0055017F"/>
    <w:rsid w:val="00557099"/>
    <w:rsid w:val="00557576"/>
    <w:rsid w:val="005612AC"/>
    <w:rsid w:val="00562858"/>
    <w:rsid w:val="00564845"/>
    <w:rsid w:val="005648EF"/>
    <w:rsid w:val="00566A0C"/>
    <w:rsid w:val="00566C84"/>
    <w:rsid w:val="00570899"/>
    <w:rsid w:val="00581198"/>
    <w:rsid w:val="00586775"/>
    <w:rsid w:val="00586FC9"/>
    <w:rsid w:val="00590281"/>
    <w:rsid w:val="00597957"/>
    <w:rsid w:val="005A2E41"/>
    <w:rsid w:val="005A5342"/>
    <w:rsid w:val="005B1AA8"/>
    <w:rsid w:val="005B6823"/>
    <w:rsid w:val="005C0302"/>
    <w:rsid w:val="005C2519"/>
    <w:rsid w:val="005D54D4"/>
    <w:rsid w:val="005E2196"/>
    <w:rsid w:val="005E4D6D"/>
    <w:rsid w:val="005F23BE"/>
    <w:rsid w:val="005F2FE5"/>
    <w:rsid w:val="005F34E2"/>
    <w:rsid w:val="005F597B"/>
    <w:rsid w:val="006038DF"/>
    <w:rsid w:val="00603BCA"/>
    <w:rsid w:val="00605A74"/>
    <w:rsid w:val="00612176"/>
    <w:rsid w:val="006156E0"/>
    <w:rsid w:val="00617292"/>
    <w:rsid w:val="0062179D"/>
    <w:rsid w:val="00622FF0"/>
    <w:rsid w:val="006231DF"/>
    <w:rsid w:val="006373EF"/>
    <w:rsid w:val="00641CF6"/>
    <w:rsid w:val="006431F5"/>
    <w:rsid w:val="00647758"/>
    <w:rsid w:val="00653CB0"/>
    <w:rsid w:val="00655398"/>
    <w:rsid w:val="00667AA9"/>
    <w:rsid w:val="00677849"/>
    <w:rsid w:val="00680D28"/>
    <w:rsid w:val="00681B12"/>
    <w:rsid w:val="006820B8"/>
    <w:rsid w:val="00682D9C"/>
    <w:rsid w:val="00686CE5"/>
    <w:rsid w:val="00686E4A"/>
    <w:rsid w:val="00693709"/>
    <w:rsid w:val="00694F2A"/>
    <w:rsid w:val="0069547E"/>
    <w:rsid w:val="00696983"/>
    <w:rsid w:val="006A0BEA"/>
    <w:rsid w:val="006A5A48"/>
    <w:rsid w:val="006A6744"/>
    <w:rsid w:val="006B00D7"/>
    <w:rsid w:val="006C4D2B"/>
    <w:rsid w:val="006D1C4F"/>
    <w:rsid w:val="006D5683"/>
    <w:rsid w:val="006E1671"/>
    <w:rsid w:val="006E2542"/>
    <w:rsid w:val="006E6C11"/>
    <w:rsid w:val="006F1281"/>
    <w:rsid w:val="006F33A1"/>
    <w:rsid w:val="006F449F"/>
    <w:rsid w:val="006F7247"/>
    <w:rsid w:val="006F7AB8"/>
    <w:rsid w:val="00700527"/>
    <w:rsid w:val="00710C6F"/>
    <w:rsid w:val="00711D89"/>
    <w:rsid w:val="0071596B"/>
    <w:rsid w:val="00716150"/>
    <w:rsid w:val="00717305"/>
    <w:rsid w:val="0072107B"/>
    <w:rsid w:val="0072599E"/>
    <w:rsid w:val="00732BCD"/>
    <w:rsid w:val="0073368B"/>
    <w:rsid w:val="007357CC"/>
    <w:rsid w:val="007363A4"/>
    <w:rsid w:val="00743365"/>
    <w:rsid w:val="0074372D"/>
    <w:rsid w:val="00743CEC"/>
    <w:rsid w:val="00747C36"/>
    <w:rsid w:val="00747D85"/>
    <w:rsid w:val="007508B5"/>
    <w:rsid w:val="00754E7D"/>
    <w:rsid w:val="00757445"/>
    <w:rsid w:val="00757453"/>
    <w:rsid w:val="007612AB"/>
    <w:rsid w:val="00765AD4"/>
    <w:rsid w:val="007676A5"/>
    <w:rsid w:val="00773C4A"/>
    <w:rsid w:val="007759BE"/>
    <w:rsid w:val="007867E9"/>
    <w:rsid w:val="007879A1"/>
    <w:rsid w:val="00787D71"/>
    <w:rsid w:val="007921C5"/>
    <w:rsid w:val="00792A41"/>
    <w:rsid w:val="00794BA6"/>
    <w:rsid w:val="007968B1"/>
    <w:rsid w:val="00797441"/>
    <w:rsid w:val="00797D55"/>
    <w:rsid w:val="007A08E8"/>
    <w:rsid w:val="007A2CA1"/>
    <w:rsid w:val="007A3092"/>
    <w:rsid w:val="007B0996"/>
    <w:rsid w:val="007B12BD"/>
    <w:rsid w:val="007B6DC8"/>
    <w:rsid w:val="007C3736"/>
    <w:rsid w:val="007D1CCD"/>
    <w:rsid w:val="007D598B"/>
    <w:rsid w:val="007D7071"/>
    <w:rsid w:val="007D729D"/>
    <w:rsid w:val="007E05AD"/>
    <w:rsid w:val="007E3E51"/>
    <w:rsid w:val="007E4C3A"/>
    <w:rsid w:val="007E6E73"/>
    <w:rsid w:val="007E770A"/>
    <w:rsid w:val="007E7711"/>
    <w:rsid w:val="007E7CC9"/>
    <w:rsid w:val="007F0C9D"/>
    <w:rsid w:val="007F0E98"/>
    <w:rsid w:val="007F1371"/>
    <w:rsid w:val="007F22CD"/>
    <w:rsid w:val="007F24AA"/>
    <w:rsid w:val="007F5702"/>
    <w:rsid w:val="00804A69"/>
    <w:rsid w:val="00806A81"/>
    <w:rsid w:val="008077EA"/>
    <w:rsid w:val="00810053"/>
    <w:rsid w:val="008117B0"/>
    <w:rsid w:val="008135CB"/>
    <w:rsid w:val="008212EF"/>
    <w:rsid w:val="00823B3C"/>
    <w:rsid w:val="008319FA"/>
    <w:rsid w:val="00836EBB"/>
    <w:rsid w:val="008423CD"/>
    <w:rsid w:val="008479ED"/>
    <w:rsid w:val="00850556"/>
    <w:rsid w:val="008517F4"/>
    <w:rsid w:val="00852909"/>
    <w:rsid w:val="00852CDA"/>
    <w:rsid w:val="008541C3"/>
    <w:rsid w:val="008547BD"/>
    <w:rsid w:val="00864A89"/>
    <w:rsid w:val="0086543E"/>
    <w:rsid w:val="00870ACF"/>
    <w:rsid w:val="0087425C"/>
    <w:rsid w:val="00874828"/>
    <w:rsid w:val="008751A5"/>
    <w:rsid w:val="0088250D"/>
    <w:rsid w:val="00884793"/>
    <w:rsid w:val="008863E5"/>
    <w:rsid w:val="00890025"/>
    <w:rsid w:val="0089007F"/>
    <w:rsid w:val="008900B9"/>
    <w:rsid w:val="008932A3"/>
    <w:rsid w:val="00897339"/>
    <w:rsid w:val="008974AE"/>
    <w:rsid w:val="00897534"/>
    <w:rsid w:val="008A4647"/>
    <w:rsid w:val="008A6022"/>
    <w:rsid w:val="008B1F13"/>
    <w:rsid w:val="008B36FF"/>
    <w:rsid w:val="008C1F3A"/>
    <w:rsid w:val="008C3269"/>
    <w:rsid w:val="008C50FA"/>
    <w:rsid w:val="008C7C23"/>
    <w:rsid w:val="008D0BC2"/>
    <w:rsid w:val="008D4526"/>
    <w:rsid w:val="008D5DED"/>
    <w:rsid w:val="008E0535"/>
    <w:rsid w:val="008E1ADA"/>
    <w:rsid w:val="008E39BB"/>
    <w:rsid w:val="008E4BA4"/>
    <w:rsid w:val="008E4DDA"/>
    <w:rsid w:val="008E5248"/>
    <w:rsid w:val="008E5947"/>
    <w:rsid w:val="008E660B"/>
    <w:rsid w:val="008F3C11"/>
    <w:rsid w:val="008F43A1"/>
    <w:rsid w:val="008F4C94"/>
    <w:rsid w:val="008F594C"/>
    <w:rsid w:val="008F5B6A"/>
    <w:rsid w:val="008F6696"/>
    <w:rsid w:val="00904EFB"/>
    <w:rsid w:val="0090620F"/>
    <w:rsid w:val="009063B7"/>
    <w:rsid w:val="009070FA"/>
    <w:rsid w:val="009124C2"/>
    <w:rsid w:val="009151D1"/>
    <w:rsid w:val="00915F03"/>
    <w:rsid w:val="009172F0"/>
    <w:rsid w:val="00923C91"/>
    <w:rsid w:val="00924100"/>
    <w:rsid w:val="009248F3"/>
    <w:rsid w:val="009266CF"/>
    <w:rsid w:val="00935027"/>
    <w:rsid w:val="00935A56"/>
    <w:rsid w:val="00941113"/>
    <w:rsid w:val="009435AE"/>
    <w:rsid w:val="00944511"/>
    <w:rsid w:val="00945565"/>
    <w:rsid w:val="009522E1"/>
    <w:rsid w:val="00953BD7"/>
    <w:rsid w:val="0095473D"/>
    <w:rsid w:val="00955BD3"/>
    <w:rsid w:val="009607DC"/>
    <w:rsid w:val="00960BDA"/>
    <w:rsid w:val="00961948"/>
    <w:rsid w:val="00962E05"/>
    <w:rsid w:val="00965EB8"/>
    <w:rsid w:val="009663FF"/>
    <w:rsid w:val="0097040C"/>
    <w:rsid w:val="00972298"/>
    <w:rsid w:val="00972F8B"/>
    <w:rsid w:val="00981F6F"/>
    <w:rsid w:val="00982F3B"/>
    <w:rsid w:val="0098470E"/>
    <w:rsid w:val="00984791"/>
    <w:rsid w:val="00985845"/>
    <w:rsid w:val="00985D9B"/>
    <w:rsid w:val="00987A71"/>
    <w:rsid w:val="00987C9D"/>
    <w:rsid w:val="00993AB5"/>
    <w:rsid w:val="00993D38"/>
    <w:rsid w:val="00995811"/>
    <w:rsid w:val="009A54B2"/>
    <w:rsid w:val="009A5646"/>
    <w:rsid w:val="009A704B"/>
    <w:rsid w:val="009B4113"/>
    <w:rsid w:val="009B56AD"/>
    <w:rsid w:val="009C1786"/>
    <w:rsid w:val="009C27C4"/>
    <w:rsid w:val="009D01BB"/>
    <w:rsid w:val="009D17A4"/>
    <w:rsid w:val="009D2184"/>
    <w:rsid w:val="009D30EE"/>
    <w:rsid w:val="009D545A"/>
    <w:rsid w:val="009E1287"/>
    <w:rsid w:val="009E5381"/>
    <w:rsid w:val="009F2650"/>
    <w:rsid w:val="009F4424"/>
    <w:rsid w:val="009F6487"/>
    <w:rsid w:val="00A04312"/>
    <w:rsid w:val="00A046A0"/>
    <w:rsid w:val="00A078B6"/>
    <w:rsid w:val="00A10975"/>
    <w:rsid w:val="00A110C7"/>
    <w:rsid w:val="00A2012C"/>
    <w:rsid w:val="00A21974"/>
    <w:rsid w:val="00A23B26"/>
    <w:rsid w:val="00A24BEE"/>
    <w:rsid w:val="00A258F3"/>
    <w:rsid w:val="00A269DB"/>
    <w:rsid w:val="00A30B60"/>
    <w:rsid w:val="00A314F2"/>
    <w:rsid w:val="00A315D4"/>
    <w:rsid w:val="00A35F45"/>
    <w:rsid w:val="00A41FBC"/>
    <w:rsid w:val="00A42C96"/>
    <w:rsid w:val="00A46160"/>
    <w:rsid w:val="00A54772"/>
    <w:rsid w:val="00A62C22"/>
    <w:rsid w:val="00A67C9B"/>
    <w:rsid w:val="00A73CD1"/>
    <w:rsid w:val="00A749FC"/>
    <w:rsid w:val="00A760AA"/>
    <w:rsid w:val="00A77039"/>
    <w:rsid w:val="00A80AF6"/>
    <w:rsid w:val="00A82936"/>
    <w:rsid w:val="00A83345"/>
    <w:rsid w:val="00A901DC"/>
    <w:rsid w:val="00A93B59"/>
    <w:rsid w:val="00AA24B0"/>
    <w:rsid w:val="00AA6834"/>
    <w:rsid w:val="00AA7577"/>
    <w:rsid w:val="00AA7F01"/>
    <w:rsid w:val="00AB25E2"/>
    <w:rsid w:val="00AB4510"/>
    <w:rsid w:val="00AB5BDF"/>
    <w:rsid w:val="00AC0727"/>
    <w:rsid w:val="00AC1B66"/>
    <w:rsid w:val="00AD163E"/>
    <w:rsid w:val="00AD2C69"/>
    <w:rsid w:val="00AD7179"/>
    <w:rsid w:val="00AE0055"/>
    <w:rsid w:val="00AE0B61"/>
    <w:rsid w:val="00AE20E3"/>
    <w:rsid w:val="00AE3152"/>
    <w:rsid w:val="00AE4CE6"/>
    <w:rsid w:val="00AE5D7E"/>
    <w:rsid w:val="00AF0A80"/>
    <w:rsid w:val="00AF2FC6"/>
    <w:rsid w:val="00B02301"/>
    <w:rsid w:val="00B027E5"/>
    <w:rsid w:val="00B035CE"/>
    <w:rsid w:val="00B03DF9"/>
    <w:rsid w:val="00B058AA"/>
    <w:rsid w:val="00B07D8B"/>
    <w:rsid w:val="00B10D3C"/>
    <w:rsid w:val="00B143C8"/>
    <w:rsid w:val="00B216C1"/>
    <w:rsid w:val="00B24212"/>
    <w:rsid w:val="00B2440B"/>
    <w:rsid w:val="00B25063"/>
    <w:rsid w:val="00B26147"/>
    <w:rsid w:val="00B31ADD"/>
    <w:rsid w:val="00B321EB"/>
    <w:rsid w:val="00B32C74"/>
    <w:rsid w:val="00B3414D"/>
    <w:rsid w:val="00B34AA0"/>
    <w:rsid w:val="00B44DCD"/>
    <w:rsid w:val="00B52CC1"/>
    <w:rsid w:val="00B5473B"/>
    <w:rsid w:val="00B549F5"/>
    <w:rsid w:val="00B54DC5"/>
    <w:rsid w:val="00B63F41"/>
    <w:rsid w:val="00B6483D"/>
    <w:rsid w:val="00B654BC"/>
    <w:rsid w:val="00B74333"/>
    <w:rsid w:val="00B7565C"/>
    <w:rsid w:val="00B75892"/>
    <w:rsid w:val="00B82F5F"/>
    <w:rsid w:val="00B90498"/>
    <w:rsid w:val="00B91E39"/>
    <w:rsid w:val="00B932FB"/>
    <w:rsid w:val="00B948C8"/>
    <w:rsid w:val="00B949AB"/>
    <w:rsid w:val="00BA137F"/>
    <w:rsid w:val="00BA2D41"/>
    <w:rsid w:val="00BA437E"/>
    <w:rsid w:val="00BA4E1E"/>
    <w:rsid w:val="00BA58AD"/>
    <w:rsid w:val="00BC18B4"/>
    <w:rsid w:val="00BC1D7A"/>
    <w:rsid w:val="00BC3FC1"/>
    <w:rsid w:val="00BD0B9C"/>
    <w:rsid w:val="00BD660F"/>
    <w:rsid w:val="00BD6DA7"/>
    <w:rsid w:val="00BD70C5"/>
    <w:rsid w:val="00BE0327"/>
    <w:rsid w:val="00BE040D"/>
    <w:rsid w:val="00BE3DA3"/>
    <w:rsid w:val="00BE6009"/>
    <w:rsid w:val="00BE7A3E"/>
    <w:rsid w:val="00BF279F"/>
    <w:rsid w:val="00BF471B"/>
    <w:rsid w:val="00BF49A3"/>
    <w:rsid w:val="00BF7177"/>
    <w:rsid w:val="00BF7F06"/>
    <w:rsid w:val="00C01BE7"/>
    <w:rsid w:val="00C02CA7"/>
    <w:rsid w:val="00C05A25"/>
    <w:rsid w:val="00C12DD3"/>
    <w:rsid w:val="00C12FF4"/>
    <w:rsid w:val="00C16C36"/>
    <w:rsid w:val="00C1797D"/>
    <w:rsid w:val="00C179AE"/>
    <w:rsid w:val="00C20137"/>
    <w:rsid w:val="00C226B0"/>
    <w:rsid w:val="00C2436E"/>
    <w:rsid w:val="00C254A2"/>
    <w:rsid w:val="00C25A88"/>
    <w:rsid w:val="00C279D1"/>
    <w:rsid w:val="00C30018"/>
    <w:rsid w:val="00C30403"/>
    <w:rsid w:val="00C41010"/>
    <w:rsid w:val="00C42C63"/>
    <w:rsid w:val="00C42FD8"/>
    <w:rsid w:val="00C4763D"/>
    <w:rsid w:val="00C5041C"/>
    <w:rsid w:val="00C533B8"/>
    <w:rsid w:val="00C54BCE"/>
    <w:rsid w:val="00C5678A"/>
    <w:rsid w:val="00C56CB9"/>
    <w:rsid w:val="00C56EE6"/>
    <w:rsid w:val="00C573BD"/>
    <w:rsid w:val="00C64F46"/>
    <w:rsid w:val="00C657CD"/>
    <w:rsid w:val="00C72108"/>
    <w:rsid w:val="00C724A3"/>
    <w:rsid w:val="00C73D64"/>
    <w:rsid w:val="00C74B64"/>
    <w:rsid w:val="00C84C7B"/>
    <w:rsid w:val="00C92504"/>
    <w:rsid w:val="00C97B52"/>
    <w:rsid w:val="00CA5514"/>
    <w:rsid w:val="00CA5D04"/>
    <w:rsid w:val="00CB07FE"/>
    <w:rsid w:val="00CB387B"/>
    <w:rsid w:val="00CB3DF0"/>
    <w:rsid w:val="00CB7D23"/>
    <w:rsid w:val="00CC2CA8"/>
    <w:rsid w:val="00CC4FCC"/>
    <w:rsid w:val="00CC74CC"/>
    <w:rsid w:val="00CD4283"/>
    <w:rsid w:val="00CE1976"/>
    <w:rsid w:val="00CE4829"/>
    <w:rsid w:val="00CE4F6D"/>
    <w:rsid w:val="00CF17D0"/>
    <w:rsid w:val="00CF4D0E"/>
    <w:rsid w:val="00CF604D"/>
    <w:rsid w:val="00D01C21"/>
    <w:rsid w:val="00D03762"/>
    <w:rsid w:val="00D05FEA"/>
    <w:rsid w:val="00D1180F"/>
    <w:rsid w:val="00D11F00"/>
    <w:rsid w:val="00D121AC"/>
    <w:rsid w:val="00D14DEA"/>
    <w:rsid w:val="00D2168D"/>
    <w:rsid w:val="00D2481B"/>
    <w:rsid w:val="00D27E99"/>
    <w:rsid w:val="00D3277A"/>
    <w:rsid w:val="00D351B2"/>
    <w:rsid w:val="00D364DA"/>
    <w:rsid w:val="00D43E5B"/>
    <w:rsid w:val="00D44C77"/>
    <w:rsid w:val="00D46561"/>
    <w:rsid w:val="00D50BC4"/>
    <w:rsid w:val="00D56121"/>
    <w:rsid w:val="00D562A4"/>
    <w:rsid w:val="00D61B55"/>
    <w:rsid w:val="00D66BF1"/>
    <w:rsid w:val="00D71DE9"/>
    <w:rsid w:val="00D81514"/>
    <w:rsid w:val="00D81ECB"/>
    <w:rsid w:val="00D846FB"/>
    <w:rsid w:val="00D84E60"/>
    <w:rsid w:val="00D86D97"/>
    <w:rsid w:val="00D900CD"/>
    <w:rsid w:val="00D92E80"/>
    <w:rsid w:val="00D931BA"/>
    <w:rsid w:val="00D94C35"/>
    <w:rsid w:val="00D97373"/>
    <w:rsid w:val="00DA058B"/>
    <w:rsid w:val="00DA3A90"/>
    <w:rsid w:val="00DA3F9D"/>
    <w:rsid w:val="00DA6196"/>
    <w:rsid w:val="00DC09A3"/>
    <w:rsid w:val="00DC0CD0"/>
    <w:rsid w:val="00DC129B"/>
    <w:rsid w:val="00DC1B2D"/>
    <w:rsid w:val="00DC4237"/>
    <w:rsid w:val="00DD0A7D"/>
    <w:rsid w:val="00DD0F0A"/>
    <w:rsid w:val="00DD2DBB"/>
    <w:rsid w:val="00DD31B7"/>
    <w:rsid w:val="00DD66FF"/>
    <w:rsid w:val="00DF0171"/>
    <w:rsid w:val="00DF44C2"/>
    <w:rsid w:val="00E055F8"/>
    <w:rsid w:val="00E0754A"/>
    <w:rsid w:val="00E10FC5"/>
    <w:rsid w:val="00E152A7"/>
    <w:rsid w:val="00E16B99"/>
    <w:rsid w:val="00E17C28"/>
    <w:rsid w:val="00E21AC1"/>
    <w:rsid w:val="00E22345"/>
    <w:rsid w:val="00E26A32"/>
    <w:rsid w:val="00E35236"/>
    <w:rsid w:val="00E358BF"/>
    <w:rsid w:val="00E359C1"/>
    <w:rsid w:val="00E42983"/>
    <w:rsid w:val="00E4538F"/>
    <w:rsid w:val="00E458C6"/>
    <w:rsid w:val="00E47501"/>
    <w:rsid w:val="00E50448"/>
    <w:rsid w:val="00E50815"/>
    <w:rsid w:val="00E52970"/>
    <w:rsid w:val="00E538DB"/>
    <w:rsid w:val="00E54FFE"/>
    <w:rsid w:val="00E5527A"/>
    <w:rsid w:val="00E564D6"/>
    <w:rsid w:val="00E56C8D"/>
    <w:rsid w:val="00E57DE4"/>
    <w:rsid w:val="00E614AB"/>
    <w:rsid w:val="00E62A70"/>
    <w:rsid w:val="00E6634F"/>
    <w:rsid w:val="00E678BC"/>
    <w:rsid w:val="00E74B41"/>
    <w:rsid w:val="00E761D8"/>
    <w:rsid w:val="00E843D2"/>
    <w:rsid w:val="00E8532B"/>
    <w:rsid w:val="00E933CE"/>
    <w:rsid w:val="00E93420"/>
    <w:rsid w:val="00E93C46"/>
    <w:rsid w:val="00EA0817"/>
    <w:rsid w:val="00EA31F4"/>
    <w:rsid w:val="00EB18D9"/>
    <w:rsid w:val="00EB289B"/>
    <w:rsid w:val="00EB2F17"/>
    <w:rsid w:val="00EB70D5"/>
    <w:rsid w:val="00EC4522"/>
    <w:rsid w:val="00ED0C1A"/>
    <w:rsid w:val="00ED45C8"/>
    <w:rsid w:val="00ED4710"/>
    <w:rsid w:val="00ED6646"/>
    <w:rsid w:val="00ED774D"/>
    <w:rsid w:val="00EE1A09"/>
    <w:rsid w:val="00EE2483"/>
    <w:rsid w:val="00EE4BF0"/>
    <w:rsid w:val="00EE5C8D"/>
    <w:rsid w:val="00EE77A4"/>
    <w:rsid w:val="00EF0D2E"/>
    <w:rsid w:val="00EF3CB4"/>
    <w:rsid w:val="00EF56A3"/>
    <w:rsid w:val="00EF6257"/>
    <w:rsid w:val="00EF7F1E"/>
    <w:rsid w:val="00F00546"/>
    <w:rsid w:val="00F01A2D"/>
    <w:rsid w:val="00F03AD9"/>
    <w:rsid w:val="00F06FAB"/>
    <w:rsid w:val="00F11993"/>
    <w:rsid w:val="00F1344D"/>
    <w:rsid w:val="00F14400"/>
    <w:rsid w:val="00F1484B"/>
    <w:rsid w:val="00F152D6"/>
    <w:rsid w:val="00F15869"/>
    <w:rsid w:val="00F16666"/>
    <w:rsid w:val="00F17F8F"/>
    <w:rsid w:val="00F209D8"/>
    <w:rsid w:val="00F216BA"/>
    <w:rsid w:val="00F21941"/>
    <w:rsid w:val="00F247FC"/>
    <w:rsid w:val="00F24B9A"/>
    <w:rsid w:val="00F25EA7"/>
    <w:rsid w:val="00F31B05"/>
    <w:rsid w:val="00F32AA2"/>
    <w:rsid w:val="00F42247"/>
    <w:rsid w:val="00F4302F"/>
    <w:rsid w:val="00F45F03"/>
    <w:rsid w:val="00F47C40"/>
    <w:rsid w:val="00F511CA"/>
    <w:rsid w:val="00F65C29"/>
    <w:rsid w:val="00F65C63"/>
    <w:rsid w:val="00F71809"/>
    <w:rsid w:val="00F71BCA"/>
    <w:rsid w:val="00F725A2"/>
    <w:rsid w:val="00F72CF8"/>
    <w:rsid w:val="00F73F6F"/>
    <w:rsid w:val="00F836EB"/>
    <w:rsid w:val="00F839D7"/>
    <w:rsid w:val="00F856E9"/>
    <w:rsid w:val="00F92107"/>
    <w:rsid w:val="00F958CC"/>
    <w:rsid w:val="00F969A3"/>
    <w:rsid w:val="00FA0A0C"/>
    <w:rsid w:val="00FA0BC7"/>
    <w:rsid w:val="00FA4065"/>
    <w:rsid w:val="00FA68C2"/>
    <w:rsid w:val="00FA6CC8"/>
    <w:rsid w:val="00FB1174"/>
    <w:rsid w:val="00FB137D"/>
    <w:rsid w:val="00FB2943"/>
    <w:rsid w:val="00FB3950"/>
    <w:rsid w:val="00FB6026"/>
    <w:rsid w:val="00FC326D"/>
    <w:rsid w:val="00FC480D"/>
    <w:rsid w:val="00FD13E1"/>
    <w:rsid w:val="00FD211C"/>
    <w:rsid w:val="00FD6CEA"/>
    <w:rsid w:val="00FD7455"/>
    <w:rsid w:val="00FE002F"/>
    <w:rsid w:val="00FF0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8962F6"/>
  <w15:docId w15:val="{2A78DC12-17A9-4419-A72D-E7326BD90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34"/>
    <w:qFormat/>
    <w:pPr>
      <w:ind w:left="425" w:hanging="326"/>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EA0817"/>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EA0817"/>
    <w:rPr>
      <w:b/>
      <w:bCs/>
    </w:rPr>
  </w:style>
  <w:style w:type="character" w:styleId="Hyperlink">
    <w:name w:val="Hyperlink"/>
    <w:basedOn w:val="DefaultParagraphFont"/>
    <w:uiPriority w:val="99"/>
    <w:semiHidden/>
    <w:unhideWhenUsed/>
    <w:rsid w:val="00EA0817"/>
    <w:rPr>
      <w:color w:val="0000FF"/>
      <w:u w:val="single"/>
    </w:rPr>
  </w:style>
  <w:style w:type="paragraph" w:styleId="Header">
    <w:name w:val="header"/>
    <w:basedOn w:val="Normal"/>
    <w:link w:val="HeaderChar"/>
    <w:uiPriority w:val="99"/>
    <w:unhideWhenUsed/>
    <w:rsid w:val="0062179D"/>
    <w:pPr>
      <w:tabs>
        <w:tab w:val="center" w:pos="4680"/>
        <w:tab w:val="right" w:pos="9360"/>
      </w:tabs>
    </w:pPr>
  </w:style>
  <w:style w:type="character" w:customStyle="1" w:styleId="HeaderChar">
    <w:name w:val="Header Char"/>
    <w:basedOn w:val="DefaultParagraphFont"/>
    <w:link w:val="Header"/>
    <w:uiPriority w:val="99"/>
    <w:rsid w:val="0062179D"/>
    <w:rPr>
      <w:rFonts w:ascii="Times New Roman" w:eastAsia="Times New Roman" w:hAnsi="Times New Roman" w:cs="Times New Roman"/>
    </w:rPr>
  </w:style>
  <w:style w:type="paragraph" w:styleId="Footer">
    <w:name w:val="footer"/>
    <w:basedOn w:val="Normal"/>
    <w:link w:val="FooterChar"/>
    <w:uiPriority w:val="99"/>
    <w:unhideWhenUsed/>
    <w:rsid w:val="0062179D"/>
    <w:pPr>
      <w:tabs>
        <w:tab w:val="center" w:pos="4680"/>
        <w:tab w:val="right" w:pos="9360"/>
      </w:tabs>
    </w:pPr>
  </w:style>
  <w:style w:type="character" w:customStyle="1" w:styleId="FooterChar">
    <w:name w:val="Footer Char"/>
    <w:basedOn w:val="DefaultParagraphFont"/>
    <w:link w:val="Footer"/>
    <w:uiPriority w:val="99"/>
    <w:rsid w:val="0062179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37971">
      <w:bodyDiv w:val="1"/>
      <w:marLeft w:val="0"/>
      <w:marRight w:val="0"/>
      <w:marTop w:val="0"/>
      <w:marBottom w:val="0"/>
      <w:divBdr>
        <w:top w:val="none" w:sz="0" w:space="0" w:color="auto"/>
        <w:left w:val="none" w:sz="0" w:space="0" w:color="auto"/>
        <w:bottom w:val="none" w:sz="0" w:space="0" w:color="auto"/>
        <w:right w:val="none" w:sz="0" w:space="0" w:color="auto"/>
      </w:divBdr>
    </w:div>
    <w:div w:id="157892965">
      <w:bodyDiv w:val="1"/>
      <w:marLeft w:val="0"/>
      <w:marRight w:val="0"/>
      <w:marTop w:val="0"/>
      <w:marBottom w:val="0"/>
      <w:divBdr>
        <w:top w:val="none" w:sz="0" w:space="0" w:color="auto"/>
        <w:left w:val="none" w:sz="0" w:space="0" w:color="auto"/>
        <w:bottom w:val="none" w:sz="0" w:space="0" w:color="auto"/>
        <w:right w:val="none" w:sz="0" w:space="0" w:color="auto"/>
      </w:divBdr>
    </w:div>
    <w:div w:id="676343605">
      <w:bodyDiv w:val="1"/>
      <w:marLeft w:val="0"/>
      <w:marRight w:val="0"/>
      <w:marTop w:val="0"/>
      <w:marBottom w:val="0"/>
      <w:divBdr>
        <w:top w:val="none" w:sz="0" w:space="0" w:color="auto"/>
        <w:left w:val="none" w:sz="0" w:space="0" w:color="auto"/>
        <w:bottom w:val="none" w:sz="0" w:space="0" w:color="auto"/>
        <w:right w:val="none" w:sz="0" w:space="0" w:color="auto"/>
      </w:divBdr>
    </w:div>
    <w:div w:id="830025017">
      <w:bodyDiv w:val="1"/>
      <w:marLeft w:val="0"/>
      <w:marRight w:val="0"/>
      <w:marTop w:val="0"/>
      <w:marBottom w:val="0"/>
      <w:divBdr>
        <w:top w:val="none" w:sz="0" w:space="0" w:color="auto"/>
        <w:left w:val="none" w:sz="0" w:space="0" w:color="auto"/>
        <w:bottom w:val="none" w:sz="0" w:space="0" w:color="auto"/>
        <w:right w:val="none" w:sz="0" w:space="0" w:color="auto"/>
      </w:divBdr>
    </w:div>
    <w:div w:id="996570149">
      <w:bodyDiv w:val="1"/>
      <w:marLeft w:val="0"/>
      <w:marRight w:val="0"/>
      <w:marTop w:val="0"/>
      <w:marBottom w:val="0"/>
      <w:divBdr>
        <w:top w:val="none" w:sz="0" w:space="0" w:color="auto"/>
        <w:left w:val="none" w:sz="0" w:space="0" w:color="auto"/>
        <w:bottom w:val="none" w:sz="0" w:space="0" w:color="auto"/>
        <w:right w:val="none" w:sz="0" w:space="0" w:color="auto"/>
      </w:divBdr>
    </w:div>
    <w:div w:id="1230917246">
      <w:bodyDiv w:val="1"/>
      <w:marLeft w:val="0"/>
      <w:marRight w:val="0"/>
      <w:marTop w:val="0"/>
      <w:marBottom w:val="0"/>
      <w:divBdr>
        <w:top w:val="none" w:sz="0" w:space="0" w:color="auto"/>
        <w:left w:val="none" w:sz="0" w:space="0" w:color="auto"/>
        <w:bottom w:val="none" w:sz="0" w:space="0" w:color="auto"/>
        <w:right w:val="none" w:sz="0" w:space="0" w:color="auto"/>
      </w:divBdr>
    </w:div>
    <w:div w:id="1317686102">
      <w:bodyDiv w:val="1"/>
      <w:marLeft w:val="0"/>
      <w:marRight w:val="0"/>
      <w:marTop w:val="0"/>
      <w:marBottom w:val="0"/>
      <w:divBdr>
        <w:top w:val="none" w:sz="0" w:space="0" w:color="auto"/>
        <w:left w:val="none" w:sz="0" w:space="0" w:color="auto"/>
        <w:bottom w:val="none" w:sz="0" w:space="0" w:color="auto"/>
        <w:right w:val="none" w:sz="0" w:space="0" w:color="auto"/>
      </w:divBdr>
    </w:div>
    <w:div w:id="1318194195">
      <w:bodyDiv w:val="1"/>
      <w:marLeft w:val="0"/>
      <w:marRight w:val="0"/>
      <w:marTop w:val="0"/>
      <w:marBottom w:val="0"/>
      <w:divBdr>
        <w:top w:val="none" w:sz="0" w:space="0" w:color="auto"/>
        <w:left w:val="none" w:sz="0" w:space="0" w:color="auto"/>
        <w:bottom w:val="none" w:sz="0" w:space="0" w:color="auto"/>
        <w:right w:val="none" w:sz="0" w:space="0" w:color="auto"/>
      </w:divBdr>
    </w:div>
    <w:div w:id="1332686300">
      <w:bodyDiv w:val="1"/>
      <w:marLeft w:val="0"/>
      <w:marRight w:val="0"/>
      <w:marTop w:val="0"/>
      <w:marBottom w:val="0"/>
      <w:divBdr>
        <w:top w:val="none" w:sz="0" w:space="0" w:color="auto"/>
        <w:left w:val="none" w:sz="0" w:space="0" w:color="auto"/>
        <w:bottom w:val="none" w:sz="0" w:space="0" w:color="auto"/>
        <w:right w:val="none" w:sz="0" w:space="0" w:color="auto"/>
      </w:divBdr>
    </w:div>
    <w:div w:id="1724720729">
      <w:bodyDiv w:val="1"/>
      <w:marLeft w:val="0"/>
      <w:marRight w:val="0"/>
      <w:marTop w:val="0"/>
      <w:marBottom w:val="0"/>
      <w:divBdr>
        <w:top w:val="none" w:sz="0" w:space="0" w:color="auto"/>
        <w:left w:val="none" w:sz="0" w:space="0" w:color="auto"/>
        <w:bottom w:val="none" w:sz="0" w:space="0" w:color="auto"/>
        <w:right w:val="none" w:sz="0" w:space="0" w:color="auto"/>
      </w:divBdr>
    </w:div>
    <w:div w:id="1848858909">
      <w:bodyDiv w:val="1"/>
      <w:marLeft w:val="0"/>
      <w:marRight w:val="0"/>
      <w:marTop w:val="0"/>
      <w:marBottom w:val="0"/>
      <w:divBdr>
        <w:top w:val="none" w:sz="0" w:space="0" w:color="auto"/>
        <w:left w:val="none" w:sz="0" w:space="0" w:color="auto"/>
        <w:bottom w:val="none" w:sz="0" w:space="0" w:color="auto"/>
        <w:right w:val="none" w:sz="0" w:space="0" w:color="auto"/>
      </w:divBdr>
    </w:div>
    <w:div w:id="1862352808">
      <w:bodyDiv w:val="1"/>
      <w:marLeft w:val="0"/>
      <w:marRight w:val="0"/>
      <w:marTop w:val="0"/>
      <w:marBottom w:val="0"/>
      <w:divBdr>
        <w:top w:val="none" w:sz="0" w:space="0" w:color="auto"/>
        <w:left w:val="none" w:sz="0" w:space="0" w:color="auto"/>
        <w:bottom w:val="none" w:sz="0" w:space="0" w:color="auto"/>
        <w:right w:val="none" w:sz="0" w:space="0" w:color="auto"/>
      </w:divBdr>
    </w:div>
    <w:div w:id="1969893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adda247.com/product-onlineliveclasses/3937/bank-maha-pack-ibps-sbi-rrb?utm_source=Bankersadda&amp;amp;utm_medium=Incontent&amp;amp;utm_campaign=biggestmontheendsurprise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914</Words>
  <Characters>4763</Characters>
  <Application>Microsoft Office Word</Application>
  <DocSecurity>0</DocSecurity>
  <Lines>190</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User111116395</dc:creator>
  <cp:lastModifiedBy>p</cp:lastModifiedBy>
  <cp:revision>2</cp:revision>
  <cp:lastPrinted>2023-08-24T12:18:00Z</cp:lastPrinted>
  <dcterms:created xsi:type="dcterms:W3CDTF">2023-11-17T11:14:00Z</dcterms:created>
  <dcterms:modified xsi:type="dcterms:W3CDTF">2023-11-17T11:14:00Z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2022-06-03T00:00:00Z</vt:filetime>
  </property>
  <property fmtid="{D5CDD505-2E9C-101B-9397-08002B2CF9AE}" pid="3" name="Creator">
    <vt:lpwstr>Microsoft® Word 2010</vt:lpwstr>
  </property>
  <property fmtid="{D5CDD505-2E9C-101B-9397-08002B2CF9AE}" pid="4" name="LastSaved">
    <vt:filetime>2022-06-05T00:00:00Z</vt:filetime>
  </property>
  <property fmtid="{D5CDD505-2E9C-101B-9397-08002B2CF9AE}" pid="5" name="GrammarlyDocumentId">
    <vt:lpwstr>8488a8aa0c40cc88fddea045aeb64d11ca5c2152aa66f906a0481338946230db</vt:lpwstr>
  </property>
</Properties>
</file>